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0AEF" w14:textId="6DBB93EF" w:rsidR="00E90601" w:rsidRPr="006D620D" w:rsidRDefault="00523F28" w:rsidP="007C648F">
      <w:pPr>
        <w:pStyle w:val="afa"/>
      </w:pPr>
      <w:bookmarkStart w:id="0" w:name="_bnj92bmrrns8" w:colFirst="0" w:colLast="0"/>
      <w:bookmarkEnd w:id="0"/>
      <w:r>
        <w:t>Политика обработки персональных данных</w:t>
      </w:r>
    </w:p>
    <w:p w14:paraId="117F9889" w14:textId="10099ECB" w:rsidR="00DF6A6D" w:rsidRDefault="00523F28" w:rsidP="00024E41">
      <w:pPr>
        <w:pStyle w:val="1"/>
      </w:pPr>
      <w:bookmarkStart w:id="1" w:name="_Toc225943552"/>
      <w:r>
        <w:t>Термины, определения и сокращения</w:t>
      </w:r>
      <w:bookmarkEnd w:id="1"/>
    </w:p>
    <w:p w14:paraId="5DE4B2F3" w14:textId="77777777" w:rsidR="00E851C2" w:rsidRDefault="00E851C2" w:rsidP="00E851C2">
      <w:pPr>
        <w:pStyle w:val="af6"/>
      </w:pPr>
      <w:r>
        <w:t>Таблица 1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830"/>
        <w:gridCol w:w="6725"/>
      </w:tblGrid>
      <w:tr w:rsidR="00E851C2" w:rsidRPr="006E5335" w14:paraId="16ACA613" w14:textId="77777777" w:rsidTr="000969FB">
        <w:trPr>
          <w:tblHeader/>
        </w:trPr>
        <w:tc>
          <w:tcPr>
            <w:tcW w:w="1481" w:type="pct"/>
            <w:vAlign w:val="center"/>
          </w:tcPr>
          <w:p w14:paraId="29B20306" w14:textId="1D481FE3" w:rsidR="00E851C2" w:rsidRPr="006E5335" w:rsidRDefault="00E851C2" w:rsidP="00584CEE">
            <w:pPr>
              <w:pStyle w:val="aff4"/>
            </w:pPr>
            <w:r>
              <w:t>Термин</w:t>
            </w:r>
          </w:p>
        </w:tc>
        <w:tc>
          <w:tcPr>
            <w:tcW w:w="3519" w:type="pct"/>
            <w:vAlign w:val="center"/>
          </w:tcPr>
          <w:p w14:paraId="2D2AD0E0" w14:textId="7B9B62D8" w:rsidR="00E851C2" w:rsidRPr="006E5335" w:rsidRDefault="00E851C2" w:rsidP="00584CEE">
            <w:pPr>
              <w:pStyle w:val="aff4"/>
            </w:pPr>
            <w:r>
              <w:t>Определение</w:t>
            </w:r>
          </w:p>
        </w:tc>
      </w:tr>
      <w:tr w:rsidR="00E851C2" w:rsidRPr="006E6CDA" w14:paraId="44C40D06" w14:textId="77777777" w:rsidTr="006A3D57">
        <w:tc>
          <w:tcPr>
            <w:tcW w:w="1481" w:type="pct"/>
            <w:vAlign w:val="center"/>
          </w:tcPr>
          <w:p w14:paraId="4D43CB22" w14:textId="5604CEB9" w:rsidR="00E851C2" w:rsidRPr="00271047" w:rsidRDefault="00E851C2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Автоматизированная обработка персональных данных</w:t>
            </w:r>
          </w:p>
        </w:tc>
        <w:tc>
          <w:tcPr>
            <w:tcW w:w="3519" w:type="pct"/>
            <w:vAlign w:val="center"/>
          </w:tcPr>
          <w:p w14:paraId="3CD4B862" w14:textId="7177739E" w:rsidR="00E851C2" w:rsidRPr="00271047" w:rsidRDefault="00E851C2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Обработка персональных данных с помощью средств вычислительной техники</w:t>
            </w:r>
          </w:p>
        </w:tc>
      </w:tr>
      <w:tr w:rsidR="00684487" w:rsidRPr="006E6CDA" w14:paraId="638FDD8D" w14:textId="77777777" w:rsidTr="006A3D57">
        <w:tc>
          <w:tcPr>
            <w:tcW w:w="1481" w:type="pct"/>
            <w:vAlign w:val="center"/>
          </w:tcPr>
          <w:p w14:paraId="17880D2A" w14:textId="2230D040" w:rsidR="00684487" w:rsidRPr="00271047" w:rsidRDefault="00684487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Блокирование персональных данных</w:t>
            </w:r>
          </w:p>
        </w:tc>
        <w:tc>
          <w:tcPr>
            <w:tcW w:w="3519" w:type="pct"/>
            <w:vAlign w:val="center"/>
          </w:tcPr>
          <w:p w14:paraId="596DC79E" w14:textId="2153A719" w:rsidR="00684487" w:rsidRPr="00271047" w:rsidRDefault="00684487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Временное прекращение обработки персональных данных (за исключением случаев, если обработка необходима для уточнения персональных данных)</w:t>
            </w:r>
          </w:p>
        </w:tc>
      </w:tr>
      <w:tr w:rsidR="002A75A0" w:rsidRPr="006E6CDA" w14:paraId="4CF2F63F" w14:textId="77777777" w:rsidTr="006A3D57">
        <w:tc>
          <w:tcPr>
            <w:tcW w:w="1481" w:type="pct"/>
            <w:vAlign w:val="center"/>
          </w:tcPr>
          <w:p w14:paraId="46E172D6" w14:textId="3EA67E9D" w:rsidR="002A75A0" w:rsidRPr="00271047" w:rsidRDefault="002A75A0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Веб-сайт</w:t>
            </w:r>
          </w:p>
        </w:tc>
        <w:tc>
          <w:tcPr>
            <w:tcW w:w="3519" w:type="pct"/>
            <w:vAlign w:val="center"/>
          </w:tcPr>
          <w:p w14:paraId="51FF5F2C" w14:textId="06E95A8E" w:rsidR="002A75A0" w:rsidRPr="00271047" w:rsidRDefault="002A75A0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Совокупность графических и информационных материалов, а также программ для электронных вычислительных машин и баз данных, обеспечивающих их доступность в сети интернет</w:t>
            </w:r>
          </w:p>
        </w:tc>
      </w:tr>
      <w:tr w:rsidR="00563B84" w:rsidRPr="006E6CDA" w14:paraId="43CB1C31" w14:textId="77777777" w:rsidTr="006A3D57">
        <w:tc>
          <w:tcPr>
            <w:tcW w:w="1481" w:type="pct"/>
            <w:vAlign w:val="center"/>
          </w:tcPr>
          <w:p w14:paraId="3DF0EA68" w14:textId="48402166" w:rsidR="00563B84" w:rsidRPr="00271047" w:rsidRDefault="00563B84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персональных данных</w:t>
            </w:r>
          </w:p>
        </w:tc>
        <w:tc>
          <w:tcPr>
            <w:tcW w:w="3519" w:type="pct"/>
            <w:vAlign w:val="center"/>
          </w:tcPr>
          <w:p w14:paraId="5E5D7E82" w14:textId="45DB9065" w:rsidR="00563B84" w:rsidRPr="00271047" w:rsidRDefault="00563B84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63B84">
              <w:rPr>
                <w:sz w:val="22"/>
                <w:szCs w:val="22"/>
              </w:rPr>
              <w:t>иксация сведений о человеке на каком-либо носителе, например, в базе данных или на материальных носителях (бланках, в архиве)</w:t>
            </w:r>
          </w:p>
        </w:tc>
      </w:tr>
      <w:tr w:rsidR="00563B84" w:rsidRPr="006E6CDA" w14:paraId="05F3D720" w14:textId="77777777" w:rsidTr="006A3D57">
        <w:tc>
          <w:tcPr>
            <w:tcW w:w="1481" w:type="pct"/>
            <w:vAlign w:val="center"/>
          </w:tcPr>
          <w:p w14:paraId="2ECC223D" w14:textId="2275C7F5" w:rsidR="00563B84" w:rsidRDefault="00563B84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Извлечение персональных данных</w:t>
            </w:r>
          </w:p>
        </w:tc>
        <w:tc>
          <w:tcPr>
            <w:tcW w:w="3519" w:type="pct"/>
            <w:vAlign w:val="center"/>
          </w:tcPr>
          <w:p w14:paraId="684A5034" w14:textId="5ED7CD61" w:rsidR="00563B84" w:rsidRPr="00271047" w:rsidRDefault="00C064B9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064B9">
              <w:rPr>
                <w:sz w:val="22"/>
                <w:szCs w:val="22"/>
              </w:rPr>
              <w:t>ействие, при котором оператор переносит персональные данные из памяти средств автоматизации на материальные носители</w:t>
            </w:r>
          </w:p>
        </w:tc>
      </w:tr>
      <w:tr w:rsidR="002A75A0" w:rsidRPr="006E6CDA" w14:paraId="75189E4A" w14:textId="77777777" w:rsidTr="006A3D57">
        <w:tc>
          <w:tcPr>
            <w:tcW w:w="1481" w:type="pct"/>
            <w:vAlign w:val="center"/>
          </w:tcPr>
          <w:p w14:paraId="7A445AC8" w14:textId="0252DF12" w:rsidR="002A75A0" w:rsidRPr="00271047" w:rsidRDefault="002A75A0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Информационная система персональных данных</w:t>
            </w:r>
          </w:p>
        </w:tc>
        <w:tc>
          <w:tcPr>
            <w:tcW w:w="3519" w:type="pct"/>
            <w:vAlign w:val="center"/>
          </w:tcPr>
          <w:p w14:paraId="2B5BA012" w14:textId="05F6426E" w:rsidR="002A75A0" w:rsidRPr="00271047" w:rsidRDefault="002A75A0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</w:p>
        </w:tc>
      </w:tr>
      <w:tr w:rsidR="00563B84" w:rsidRPr="006E6CDA" w14:paraId="22E8737E" w14:textId="77777777" w:rsidTr="006A3D57">
        <w:tc>
          <w:tcPr>
            <w:tcW w:w="1481" w:type="pct"/>
            <w:vAlign w:val="center"/>
          </w:tcPr>
          <w:p w14:paraId="0562DE15" w14:textId="61A873D5" w:rsidR="00563B84" w:rsidRPr="00271047" w:rsidRDefault="00563B84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персональных данных</w:t>
            </w:r>
          </w:p>
        </w:tc>
        <w:tc>
          <w:tcPr>
            <w:tcW w:w="3519" w:type="pct"/>
            <w:vAlign w:val="center"/>
          </w:tcPr>
          <w:p w14:paraId="3CEE7417" w14:textId="4204217A" w:rsidR="00563B84" w:rsidRPr="00271047" w:rsidRDefault="00426598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26598">
              <w:rPr>
                <w:sz w:val="22"/>
                <w:szCs w:val="22"/>
              </w:rPr>
              <w:t>юбое действие с информацией, содержащей персональные данные</w:t>
            </w:r>
          </w:p>
        </w:tc>
      </w:tr>
      <w:tr w:rsidR="00563B84" w:rsidRPr="006E6CDA" w14:paraId="072FDE44" w14:textId="77777777" w:rsidTr="006A3D57">
        <w:tc>
          <w:tcPr>
            <w:tcW w:w="1481" w:type="pct"/>
            <w:vAlign w:val="center"/>
          </w:tcPr>
          <w:p w14:paraId="3E5556A0" w14:textId="3618F7AD" w:rsidR="00563B84" w:rsidRPr="00271047" w:rsidRDefault="00563B84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Накопление персональных данных</w:t>
            </w:r>
          </w:p>
        </w:tc>
        <w:tc>
          <w:tcPr>
            <w:tcW w:w="3519" w:type="pct"/>
            <w:vAlign w:val="center"/>
          </w:tcPr>
          <w:p w14:paraId="6AE8FC9C" w14:textId="2EB96C5F" w:rsidR="00563B84" w:rsidRPr="00271047" w:rsidRDefault="00563B84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63B84">
              <w:rPr>
                <w:sz w:val="22"/>
                <w:szCs w:val="22"/>
              </w:rPr>
              <w:t>охранение информации о физическом лице без её изменения</w:t>
            </w:r>
          </w:p>
        </w:tc>
      </w:tr>
      <w:tr w:rsidR="00E851C2" w:rsidRPr="00111B24" w14:paraId="4B23FD1E" w14:textId="77777777" w:rsidTr="006A3D57">
        <w:tc>
          <w:tcPr>
            <w:tcW w:w="1481" w:type="pct"/>
            <w:vAlign w:val="center"/>
          </w:tcPr>
          <w:p w14:paraId="065E44E5" w14:textId="1FD7B536" w:rsidR="00E851C2" w:rsidRPr="00271047" w:rsidRDefault="00301517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Организация</w:t>
            </w:r>
          </w:p>
        </w:tc>
        <w:tc>
          <w:tcPr>
            <w:tcW w:w="3519" w:type="pct"/>
            <w:vAlign w:val="center"/>
          </w:tcPr>
          <w:p w14:paraId="6985C002" w14:textId="5B0F7CFE" w:rsidR="00E851C2" w:rsidRPr="006D5A41" w:rsidRDefault="001F30C8" w:rsidP="00584CEE">
            <w:pPr>
              <w:pStyle w:val="aff6"/>
              <w:rPr>
                <w:sz w:val="22"/>
                <w:szCs w:val="22"/>
                <w:highlight w:val="yellow"/>
              </w:rPr>
            </w:pPr>
            <w:r w:rsidRPr="00111B24">
              <w:rPr>
                <w:sz w:val="22"/>
                <w:szCs w:val="22"/>
              </w:rPr>
              <w:t>Акционерное общество «БМС</w:t>
            </w:r>
            <w:r w:rsidR="00301517" w:rsidRPr="00111B24">
              <w:rPr>
                <w:sz w:val="22"/>
                <w:szCs w:val="22"/>
              </w:rPr>
              <w:t>»</w:t>
            </w:r>
          </w:p>
        </w:tc>
      </w:tr>
      <w:tr w:rsidR="002A75A0" w:rsidRPr="006E6CDA" w14:paraId="0C22E0A5" w14:textId="77777777" w:rsidTr="006A3D57">
        <w:tc>
          <w:tcPr>
            <w:tcW w:w="1481" w:type="pct"/>
            <w:vAlign w:val="center"/>
          </w:tcPr>
          <w:p w14:paraId="3FFAED54" w14:textId="5A1BB842" w:rsidR="002A75A0" w:rsidRPr="00271047" w:rsidRDefault="002A75A0" w:rsidP="00584CEE">
            <w:pPr>
              <w:pStyle w:val="aff6"/>
              <w:rPr>
                <w:sz w:val="22"/>
                <w:szCs w:val="22"/>
              </w:rPr>
            </w:pPr>
            <w:r w:rsidRPr="00C064B9">
              <w:rPr>
                <w:sz w:val="22"/>
                <w:szCs w:val="22"/>
              </w:rPr>
              <w:t>Обезличивание персональных данных</w:t>
            </w:r>
          </w:p>
        </w:tc>
        <w:tc>
          <w:tcPr>
            <w:tcW w:w="3519" w:type="pct"/>
            <w:vAlign w:val="center"/>
          </w:tcPr>
          <w:p w14:paraId="7805B43C" w14:textId="6243F116" w:rsidR="002A75A0" w:rsidRPr="00271047" w:rsidRDefault="002A75A0" w:rsidP="002A75A0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Действия, в результате которых</w:t>
            </w:r>
          </w:p>
          <w:p w14:paraId="0DE06047" w14:textId="77777777" w:rsidR="002A75A0" w:rsidRPr="00271047" w:rsidRDefault="002A75A0" w:rsidP="002A75A0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становится невозможным без использования дополнительной информации определить</w:t>
            </w:r>
          </w:p>
          <w:p w14:paraId="186F97E5" w14:textId="73DA4EA5" w:rsidR="002A75A0" w:rsidRPr="00271047" w:rsidRDefault="002A75A0" w:rsidP="002A75A0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принадлежность персональных данных конкретному субъекту персональных данных</w:t>
            </w:r>
          </w:p>
        </w:tc>
      </w:tr>
      <w:tr w:rsidR="00E851C2" w:rsidRPr="006E6CDA" w14:paraId="647BEDEE" w14:textId="77777777" w:rsidTr="006A3D57">
        <w:tc>
          <w:tcPr>
            <w:tcW w:w="1481" w:type="pct"/>
            <w:vAlign w:val="center"/>
          </w:tcPr>
          <w:p w14:paraId="0672B6CA" w14:textId="01795842" w:rsidR="00E851C2" w:rsidRPr="00271047" w:rsidRDefault="00E851C2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Обработка персональных данных</w:t>
            </w:r>
          </w:p>
        </w:tc>
        <w:tc>
          <w:tcPr>
            <w:tcW w:w="3519" w:type="pct"/>
            <w:vAlign w:val="center"/>
          </w:tcPr>
          <w:p w14:paraId="79DB132F" w14:textId="09A55E53" w:rsidR="00E851C2" w:rsidRPr="00271047" w:rsidRDefault="00E851C2" w:rsidP="00E851C2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уничтожение.</w:t>
            </w:r>
          </w:p>
        </w:tc>
      </w:tr>
      <w:tr w:rsidR="00E851C2" w:rsidRPr="004F3495" w14:paraId="2F40CCF1" w14:textId="77777777" w:rsidTr="006A3D57">
        <w:tc>
          <w:tcPr>
            <w:tcW w:w="1481" w:type="pct"/>
            <w:vAlign w:val="center"/>
          </w:tcPr>
          <w:p w14:paraId="46F453D7" w14:textId="2F5B1889" w:rsidR="00E851C2" w:rsidRPr="00271047" w:rsidRDefault="00E851C2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Оператор персональных данных (Оператор)</w:t>
            </w:r>
          </w:p>
        </w:tc>
        <w:tc>
          <w:tcPr>
            <w:tcW w:w="3519" w:type="pct"/>
            <w:vAlign w:val="center"/>
          </w:tcPr>
          <w:p w14:paraId="26413952" w14:textId="7C3AFB34" w:rsidR="00E851C2" w:rsidRPr="00271047" w:rsidRDefault="00E851C2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      </w:r>
            <w:r w:rsidR="000D6F99">
              <w:rPr>
                <w:sz w:val="22"/>
                <w:szCs w:val="22"/>
              </w:rPr>
              <w:t xml:space="preserve">. </w:t>
            </w:r>
            <w:r w:rsidR="001F30C8">
              <w:rPr>
                <w:sz w:val="22"/>
                <w:szCs w:val="22"/>
              </w:rPr>
              <w:br/>
            </w:r>
            <w:r w:rsidR="001F30C8" w:rsidRPr="00111B24">
              <w:rPr>
                <w:sz w:val="22"/>
                <w:szCs w:val="22"/>
              </w:rPr>
              <w:t>Акционерное общество «БМС»</w:t>
            </w:r>
          </w:p>
        </w:tc>
      </w:tr>
      <w:tr w:rsidR="00E851C2" w:rsidRPr="006E6CDA" w14:paraId="7FDFF351" w14:textId="77777777" w:rsidTr="006A3D57">
        <w:tc>
          <w:tcPr>
            <w:tcW w:w="1481" w:type="pct"/>
            <w:vAlign w:val="center"/>
          </w:tcPr>
          <w:p w14:paraId="57BCDE4B" w14:textId="6924C761" w:rsidR="00E851C2" w:rsidRPr="00271047" w:rsidRDefault="00E851C2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Персональные данные</w:t>
            </w:r>
          </w:p>
        </w:tc>
        <w:tc>
          <w:tcPr>
            <w:tcW w:w="3519" w:type="pct"/>
            <w:vAlign w:val="center"/>
          </w:tcPr>
          <w:p w14:paraId="03A8DAD6" w14:textId="7A96AE55" w:rsidR="00E851C2" w:rsidRPr="00271047" w:rsidRDefault="00E851C2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Любая информация, относящаяся к прямо или косвенно определенному, или определяемому физическому лицу (субъекту персональных данных)</w:t>
            </w:r>
          </w:p>
        </w:tc>
      </w:tr>
      <w:tr w:rsidR="002A75A0" w:rsidRPr="002A75A0" w14:paraId="228DDBFD" w14:textId="77777777" w:rsidTr="006A3D57">
        <w:tc>
          <w:tcPr>
            <w:tcW w:w="1481" w:type="pct"/>
            <w:vAlign w:val="center"/>
          </w:tcPr>
          <w:p w14:paraId="3DA23696" w14:textId="09F32F9B" w:rsidR="002A75A0" w:rsidRPr="00271047" w:rsidRDefault="002A75A0" w:rsidP="00584CEE">
            <w:pPr>
              <w:pStyle w:val="aff6"/>
              <w:rPr>
                <w:sz w:val="22"/>
                <w:szCs w:val="22"/>
                <w:highlight w:val="yellow"/>
              </w:rPr>
            </w:pPr>
            <w:r w:rsidRPr="00C064B9">
              <w:rPr>
                <w:sz w:val="22"/>
                <w:szCs w:val="22"/>
              </w:rPr>
              <w:t>Пользователь</w:t>
            </w:r>
            <w:r w:rsidR="00C064B9" w:rsidRPr="00C064B9">
              <w:rPr>
                <w:sz w:val="22"/>
                <w:szCs w:val="22"/>
              </w:rPr>
              <w:t xml:space="preserve"> сайта</w:t>
            </w:r>
          </w:p>
        </w:tc>
        <w:tc>
          <w:tcPr>
            <w:tcW w:w="3519" w:type="pct"/>
            <w:vAlign w:val="center"/>
          </w:tcPr>
          <w:p w14:paraId="1314DDCE" w14:textId="3FE7A1CE" w:rsidR="002A75A0" w:rsidRPr="00271047" w:rsidRDefault="002A75A0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 xml:space="preserve">Любой посетитель </w:t>
            </w:r>
            <w:r w:rsidR="000D6F99">
              <w:rPr>
                <w:sz w:val="22"/>
                <w:szCs w:val="22"/>
              </w:rPr>
              <w:t>с</w:t>
            </w:r>
            <w:r w:rsidRPr="00271047">
              <w:rPr>
                <w:sz w:val="22"/>
                <w:szCs w:val="22"/>
              </w:rPr>
              <w:t>айта</w:t>
            </w:r>
          </w:p>
        </w:tc>
      </w:tr>
      <w:tr w:rsidR="00E851C2" w:rsidRPr="006E6CDA" w14:paraId="504B63A3" w14:textId="77777777" w:rsidTr="006A3D57">
        <w:tc>
          <w:tcPr>
            <w:tcW w:w="1481" w:type="pct"/>
            <w:vAlign w:val="center"/>
          </w:tcPr>
          <w:p w14:paraId="554A7B90" w14:textId="4E07A05B" w:rsidR="00E851C2" w:rsidRPr="00271047" w:rsidRDefault="00684487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Предоставление персональных данных</w:t>
            </w:r>
          </w:p>
        </w:tc>
        <w:tc>
          <w:tcPr>
            <w:tcW w:w="3519" w:type="pct"/>
            <w:vAlign w:val="center"/>
          </w:tcPr>
          <w:p w14:paraId="25733881" w14:textId="18F606B4" w:rsidR="00E851C2" w:rsidRPr="00271047" w:rsidRDefault="00684487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Действия, направленные на раскрытие персональных данных определенному лицу или определенному кругу лиц</w:t>
            </w:r>
          </w:p>
        </w:tc>
      </w:tr>
      <w:tr w:rsidR="00684487" w:rsidRPr="006E6CDA" w14:paraId="512EB8D5" w14:textId="77777777" w:rsidTr="006A3D57">
        <w:tc>
          <w:tcPr>
            <w:tcW w:w="1481" w:type="pct"/>
            <w:vAlign w:val="center"/>
          </w:tcPr>
          <w:p w14:paraId="30347220" w14:textId="53224E94" w:rsidR="00684487" w:rsidRPr="00271047" w:rsidRDefault="00684487" w:rsidP="00684487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Распространение персональных данных</w:t>
            </w:r>
          </w:p>
        </w:tc>
        <w:tc>
          <w:tcPr>
            <w:tcW w:w="3519" w:type="pct"/>
            <w:vAlign w:val="center"/>
          </w:tcPr>
          <w:p w14:paraId="670B1262" w14:textId="51789C37" w:rsidR="00684487" w:rsidRPr="00271047" w:rsidRDefault="00684487" w:rsidP="00684487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Действия, направленные на раскрытие персональных данных неопределенному кругу лиц</w:t>
            </w:r>
          </w:p>
        </w:tc>
      </w:tr>
      <w:tr w:rsidR="00563B84" w:rsidRPr="006E6CDA" w14:paraId="7335E272" w14:textId="77777777" w:rsidTr="006A3D57">
        <w:tc>
          <w:tcPr>
            <w:tcW w:w="1481" w:type="pct"/>
            <w:vAlign w:val="center"/>
          </w:tcPr>
          <w:p w14:paraId="27D2523E" w14:textId="3BC40EC0" w:rsidR="00563B84" w:rsidRPr="00271047" w:rsidRDefault="00563B84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персональных данных</w:t>
            </w:r>
          </w:p>
        </w:tc>
        <w:tc>
          <w:tcPr>
            <w:tcW w:w="3519" w:type="pct"/>
            <w:vAlign w:val="center"/>
          </w:tcPr>
          <w:p w14:paraId="4AA9E7FE" w14:textId="6AB0012F" w:rsidR="00563B84" w:rsidRPr="00271047" w:rsidRDefault="00563B84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63B84">
              <w:rPr>
                <w:sz w:val="22"/>
                <w:szCs w:val="22"/>
              </w:rPr>
              <w:t>олучение информации о физическом лице, содержащей персональные данные</w:t>
            </w:r>
          </w:p>
        </w:tc>
      </w:tr>
      <w:tr w:rsidR="00563B84" w:rsidRPr="006E6CDA" w14:paraId="14A1D826" w14:textId="77777777" w:rsidTr="006A3D57">
        <w:tc>
          <w:tcPr>
            <w:tcW w:w="1481" w:type="pct"/>
            <w:vAlign w:val="center"/>
          </w:tcPr>
          <w:p w14:paraId="18F48782" w14:textId="20FBEC6C" w:rsidR="00563B84" w:rsidRPr="00271047" w:rsidRDefault="00563B84" w:rsidP="00684487">
            <w:pPr>
              <w:pStyle w:val="aff6"/>
              <w:rPr>
                <w:sz w:val="22"/>
                <w:szCs w:val="22"/>
              </w:rPr>
            </w:pPr>
            <w:r w:rsidRPr="00563B84">
              <w:rPr>
                <w:sz w:val="22"/>
                <w:szCs w:val="22"/>
              </w:rPr>
              <w:t>Систематизация персональных данных</w:t>
            </w:r>
          </w:p>
        </w:tc>
        <w:tc>
          <w:tcPr>
            <w:tcW w:w="3519" w:type="pct"/>
            <w:vAlign w:val="center"/>
          </w:tcPr>
          <w:p w14:paraId="77FF3504" w14:textId="2E08307F" w:rsidR="00563B84" w:rsidRPr="00271047" w:rsidRDefault="00563B84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63B84">
              <w:rPr>
                <w:sz w:val="22"/>
                <w:szCs w:val="22"/>
              </w:rPr>
              <w:t>ействия над персональными данными, при котором данные располагаются в порядке, облегчающем их обработку</w:t>
            </w:r>
          </w:p>
        </w:tc>
      </w:tr>
      <w:tr w:rsidR="002A75A0" w:rsidRPr="006E6CDA" w14:paraId="40F0AED3" w14:textId="77777777" w:rsidTr="006A3D57">
        <w:tc>
          <w:tcPr>
            <w:tcW w:w="1481" w:type="pct"/>
            <w:vAlign w:val="center"/>
          </w:tcPr>
          <w:p w14:paraId="4E62B24C" w14:textId="419F05F5" w:rsidR="002A75A0" w:rsidRPr="00271047" w:rsidRDefault="00405DE9" w:rsidP="00684487">
            <w:pPr>
              <w:pStyle w:val="aff6"/>
              <w:rPr>
                <w:sz w:val="22"/>
                <w:szCs w:val="22"/>
              </w:rPr>
            </w:pPr>
            <w:r w:rsidRPr="00C064B9">
              <w:rPr>
                <w:sz w:val="22"/>
                <w:szCs w:val="22"/>
              </w:rPr>
              <w:t xml:space="preserve">Субъект </w:t>
            </w:r>
            <w:r w:rsidR="00C064B9" w:rsidRPr="00C064B9">
              <w:rPr>
                <w:sz w:val="22"/>
                <w:szCs w:val="22"/>
              </w:rPr>
              <w:t>(</w:t>
            </w:r>
            <w:r w:rsidRPr="00C064B9">
              <w:rPr>
                <w:sz w:val="22"/>
                <w:szCs w:val="22"/>
              </w:rPr>
              <w:t>персональных данных</w:t>
            </w:r>
            <w:r w:rsidR="00C064B9" w:rsidRPr="00C064B9">
              <w:rPr>
                <w:sz w:val="22"/>
                <w:szCs w:val="22"/>
              </w:rPr>
              <w:t>)</w:t>
            </w:r>
          </w:p>
        </w:tc>
        <w:tc>
          <w:tcPr>
            <w:tcW w:w="3519" w:type="pct"/>
            <w:vAlign w:val="center"/>
          </w:tcPr>
          <w:p w14:paraId="3B5EDA7D" w14:textId="337C618E" w:rsidR="002A75A0" w:rsidRPr="00C064B9" w:rsidRDefault="00C064B9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C064B9">
              <w:rPr>
                <w:sz w:val="22"/>
                <w:szCs w:val="22"/>
              </w:rPr>
              <w:t>то определённое или определяемое физическое лицо, к которому прямо или косвенно относятся персональные данные.</w:t>
            </w:r>
          </w:p>
        </w:tc>
      </w:tr>
      <w:tr w:rsidR="00563B84" w:rsidRPr="006E6CDA" w14:paraId="6CD687DE" w14:textId="77777777" w:rsidTr="006A3D57">
        <w:tc>
          <w:tcPr>
            <w:tcW w:w="1481" w:type="pct"/>
            <w:vAlign w:val="center"/>
          </w:tcPr>
          <w:p w14:paraId="32392405" w14:textId="4D01E2AA" w:rsidR="00563B84" w:rsidRPr="00271047" w:rsidRDefault="00563B84" w:rsidP="00684487">
            <w:pPr>
              <w:pStyle w:val="aff6"/>
              <w:rPr>
                <w:sz w:val="22"/>
                <w:szCs w:val="22"/>
                <w:highlight w:val="yellow"/>
              </w:rPr>
            </w:pPr>
            <w:r w:rsidRPr="00271047">
              <w:rPr>
                <w:sz w:val="22"/>
                <w:szCs w:val="22"/>
              </w:rPr>
              <w:t>Трансграничная передача персональных данных</w:t>
            </w:r>
          </w:p>
        </w:tc>
        <w:tc>
          <w:tcPr>
            <w:tcW w:w="3519" w:type="pct"/>
            <w:vAlign w:val="center"/>
          </w:tcPr>
          <w:p w14:paraId="5527A44A" w14:textId="5A875A64" w:rsidR="00563B84" w:rsidRPr="00271047" w:rsidRDefault="00563B84" w:rsidP="00684487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      </w:r>
          </w:p>
        </w:tc>
      </w:tr>
      <w:tr w:rsidR="00563B84" w:rsidRPr="006E6CDA" w14:paraId="3FCB1A64" w14:textId="77777777" w:rsidTr="006A3D57">
        <w:tc>
          <w:tcPr>
            <w:tcW w:w="1481" w:type="pct"/>
            <w:vAlign w:val="center"/>
          </w:tcPr>
          <w:p w14:paraId="37665CA5" w14:textId="3B407BED" w:rsidR="00563B84" w:rsidRPr="00271047" w:rsidRDefault="00563B84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персональных данных</w:t>
            </w:r>
          </w:p>
        </w:tc>
        <w:tc>
          <w:tcPr>
            <w:tcW w:w="3519" w:type="pct"/>
            <w:vAlign w:val="center"/>
          </w:tcPr>
          <w:p w14:paraId="6CFCF836" w14:textId="1137A66C" w:rsidR="00563B84" w:rsidRPr="00C064B9" w:rsidRDefault="00C064B9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064B9">
              <w:rPr>
                <w:sz w:val="22"/>
                <w:szCs w:val="22"/>
              </w:rPr>
              <w:t>роцедура, при которой информация приводится в состояние, которое исключает возможность её восстановления и дальнейшего использования.</w:t>
            </w:r>
          </w:p>
        </w:tc>
      </w:tr>
      <w:tr w:rsidR="00684487" w:rsidRPr="006E6CDA" w14:paraId="32331B36" w14:textId="77777777" w:rsidTr="006A3D57">
        <w:tc>
          <w:tcPr>
            <w:tcW w:w="1481" w:type="pct"/>
            <w:vAlign w:val="center"/>
          </w:tcPr>
          <w:p w14:paraId="234EF972" w14:textId="712B45D9" w:rsidR="00684487" w:rsidRPr="00271047" w:rsidRDefault="00684487" w:rsidP="00684487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Уничтожение персональных данных</w:t>
            </w:r>
          </w:p>
        </w:tc>
        <w:tc>
          <w:tcPr>
            <w:tcW w:w="3519" w:type="pct"/>
            <w:vAlign w:val="center"/>
          </w:tcPr>
          <w:p w14:paraId="27C45665" w14:textId="0E33CB86" w:rsidR="00684487" w:rsidRPr="00271047" w:rsidRDefault="00684487" w:rsidP="00684487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</w:tr>
      <w:tr w:rsidR="00563B84" w:rsidRPr="006E6CDA" w14:paraId="7A9D7331" w14:textId="77777777" w:rsidTr="006A3D57">
        <w:tc>
          <w:tcPr>
            <w:tcW w:w="1481" w:type="pct"/>
            <w:vAlign w:val="center"/>
          </w:tcPr>
          <w:p w14:paraId="47B82E87" w14:textId="155946D1" w:rsidR="00563B84" w:rsidRPr="00271047" w:rsidRDefault="00563B84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персональных данных</w:t>
            </w:r>
          </w:p>
        </w:tc>
        <w:tc>
          <w:tcPr>
            <w:tcW w:w="3519" w:type="pct"/>
            <w:vAlign w:val="center"/>
          </w:tcPr>
          <w:p w14:paraId="7FDDCA0E" w14:textId="7B3AD1F9" w:rsidR="00563B84" w:rsidRPr="00271047" w:rsidRDefault="00C064B9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064B9">
              <w:rPr>
                <w:sz w:val="22"/>
                <w:szCs w:val="22"/>
              </w:rPr>
              <w:t>несение изменений в персональные данные по запросу физического лица, в случае если они неполные, недостоверные, неточные или неактуальные</w:t>
            </w:r>
          </w:p>
        </w:tc>
      </w:tr>
      <w:tr w:rsidR="00563B84" w:rsidRPr="006E6CDA" w14:paraId="07280298" w14:textId="77777777" w:rsidTr="006A3D57">
        <w:tc>
          <w:tcPr>
            <w:tcW w:w="1481" w:type="pct"/>
            <w:vAlign w:val="center"/>
          </w:tcPr>
          <w:p w14:paraId="0E7114DD" w14:textId="21B02ADC" w:rsidR="00563B84" w:rsidRPr="00271047" w:rsidRDefault="00563B84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Хранение персональных данных</w:t>
            </w:r>
          </w:p>
        </w:tc>
        <w:tc>
          <w:tcPr>
            <w:tcW w:w="3519" w:type="pct"/>
            <w:vAlign w:val="center"/>
          </w:tcPr>
          <w:p w14:paraId="233A1AEF" w14:textId="48155EB6" w:rsidR="00563B84" w:rsidRPr="00271047" w:rsidRDefault="00563B84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63B84">
              <w:rPr>
                <w:sz w:val="22"/>
                <w:szCs w:val="22"/>
              </w:rPr>
              <w:t>омплекс мер, направленных на обеспечение сохранности и защищённости информации, которая содержит персональные данные</w:t>
            </w:r>
          </w:p>
        </w:tc>
      </w:tr>
      <w:tr w:rsidR="00C064B9" w:rsidRPr="006E6CDA" w14:paraId="7C0131F9" w14:textId="77777777" w:rsidTr="006A3D57">
        <w:tc>
          <w:tcPr>
            <w:tcW w:w="1481" w:type="pct"/>
            <w:vAlign w:val="center"/>
          </w:tcPr>
          <w:p w14:paraId="32AB6863" w14:textId="4D34A395" w:rsidR="00C064B9" w:rsidRDefault="00C064B9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сбора персональных данных</w:t>
            </w:r>
          </w:p>
        </w:tc>
        <w:tc>
          <w:tcPr>
            <w:tcW w:w="3519" w:type="pct"/>
            <w:vAlign w:val="center"/>
          </w:tcPr>
          <w:p w14:paraId="74D0740E" w14:textId="3FA3C974" w:rsidR="00C064B9" w:rsidRDefault="00C064B9" w:rsidP="00684487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064B9">
              <w:rPr>
                <w:sz w:val="22"/>
                <w:szCs w:val="22"/>
              </w:rPr>
              <w:t>онкретный, заранее определённый и законный результат, ради которого осуществляется сбор, хранение, изменение и использование личной информации граждан</w:t>
            </w:r>
          </w:p>
        </w:tc>
      </w:tr>
    </w:tbl>
    <w:p w14:paraId="055FD47A" w14:textId="77777777" w:rsidR="00E851C2" w:rsidRDefault="00E851C2" w:rsidP="00E851C2">
      <w:pPr>
        <w:pStyle w:val="af4"/>
      </w:pPr>
    </w:p>
    <w:p w14:paraId="1B618146" w14:textId="5026297E" w:rsidR="00E851C2" w:rsidRDefault="00E851C2" w:rsidP="00E851C2">
      <w:pPr>
        <w:pStyle w:val="af6"/>
      </w:pPr>
      <w:r w:rsidRPr="000969FB">
        <w:t>Таблица 2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830"/>
        <w:gridCol w:w="6725"/>
      </w:tblGrid>
      <w:tr w:rsidR="00E851C2" w:rsidRPr="006E5335" w14:paraId="5F5B0254" w14:textId="77777777" w:rsidTr="000969FB">
        <w:trPr>
          <w:tblHeader/>
        </w:trPr>
        <w:tc>
          <w:tcPr>
            <w:tcW w:w="1481" w:type="pct"/>
            <w:vAlign w:val="center"/>
          </w:tcPr>
          <w:p w14:paraId="06A915ED" w14:textId="33BC0528" w:rsidR="00E851C2" w:rsidRPr="006E5335" w:rsidRDefault="00E851C2" w:rsidP="00584CEE">
            <w:pPr>
              <w:pStyle w:val="aff4"/>
            </w:pPr>
            <w:r>
              <w:t>Сокращение</w:t>
            </w:r>
          </w:p>
        </w:tc>
        <w:tc>
          <w:tcPr>
            <w:tcW w:w="3519" w:type="pct"/>
            <w:vAlign w:val="center"/>
          </w:tcPr>
          <w:p w14:paraId="1FBAE11E" w14:textId="77777777" w:rsidR="00E851C2" w:rsidRPr="006E5335" w:rsidRDefault="00E851C2" w:rsidP="00584CEE">
            <w:pPr>
              <w:pStyle w:val="aff4"/>
            </w:pPr>
            <w:r>
              <w:t>Определение</w:t>
            </w:r>
          </w:p>
        </w:tc>
      </w:tr>
      <w:tr w:rsidR="00D90A6B" w:rsidRPr="006E5335" w14:paraId="2ED4C220" w14:textId="77777777" w:rsidTr="00584CEE">
        <w:tc>
          <w:tcPr>
            <w:tcW w:w="1481" w:type="pct"/>
          </w:tcPr>
          <w:p w14:paraId="2E21CC58" w14:textId="241E177C" w:rsidR="00D90A6B" w:rsidRPr="00271047" w:rsidRDefault="00D90A6B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ИБ</w:t>
            </w:r>
          </w:p>
        </w:tc>
        <w:tc>
          <w:tcPr>
            <w:tcW w:w="3519" w:type="pct"/>
          </w:tcPr>
          <w:p w14:paraId="61A91698" w14:textId="54957B49" w:rsidR="00D90A6B" w:rsidRPr="00271047" w:rsidRDefault="00D90A6B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Информационная безопасность</w:t>
            </w:r>
          </w:p>
        </w:tc>
      </w:tr>
      <w:tr w:rsidR="00D90A6B" w:rsidRPr="006E5335" w14:paraId="6F53D350" w14:textId="77777777" w:rsidTr="00584CEE">
        <w:tc>
          <w:tcPr>
            <w:tcW w:w="1481" w:type="pct"/>
          </w:tcPr>
          <w:p w14:paraId="3AE835AC" w14:textId="5E093C36" w:rsidR="00D90A6B" w:rsidRPr="00271047" w:rsidRDefault="00D90A6B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ИС</w:t>
            </w:r>
          </w:p>
        </w:tc>
        <w:tc>
          <w:tcPr>
            <w:tcW w:w="3519" w:type="pct"/>
          </w:tcPr>
          <w:p w14:paraId="795FE7FD" w14:textId="71DFB000" w:rsidR="00D90A6B" w:rsidRPr="00271047" w:rsidRDefault="00D90A6B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Информационная система</w:t>
            </w:r>
          </w:p>
        </w:tc>
      </w:tr>
      <w:tr w:rsidR="00426598" w:rsidRPr="006E5335" w14:paraId="61D58801" w14:textId="77777777" w:rsidTr="00584CEE">
        <w:tc>
          <w:tcPr>
            <w:tcW w:w="1481" w:type="pct"/>
          </w:tcPr>
          <w:p w14:paraId="333585CD" w14:textId="28815B30" w:rsidR="00426598" w:rsidRPr="00271047" w:rsidRDefault="00426598" w:rsidP="00584CEE">
            <w:pPr>
              <w:pStyle w:val="aff6"/>
              <w:rPr>
                <w:sz w:val="22"/>
                <w:szCs w:val="22"/>
              </w:rPr>
            </w:pPr>
            <w:r w:rsidRPr="00426598">
              <w:rPr>
                <w:sz w:val="22"/>
                <w:szCs w:val="22"/>
              </w:rPr>
              <w:t>НДФЛ</w:t>
            </w:r>
          </w:p>
        </w:tc>
        <w:tc>
          <w:tcPr>
            <w:tcW w:w="3519" w:type="pct"/>
          </w:tcPr>
          <w:p w14:paraId="275ACF75" w14:textId="6A1BF574" w:rsidR="00426598" w:rsidRPr="00271047" w:rsidRDefault="000969FB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добавленную стоимость</w:t>
            </w:r>
          </w:p>
        </w:tc>
      </w:tr>
      <w:tr w:rsidR="00E851C2" w:rsidRPr="006E5335" w14:paraId="5E944FB2" w14:textId="77777777" w:rsidTr="00584CEE">
        <w:tc>
          <w:tcPr>
            <w:tcW w:w="1481" w:type="pct"/>
          </w:tcPr>
          <w:p w14:paraId="38D6346E" w14:textId="35F4F85B" w:rsidR="00E851C2" w:rsidRPr="00271047" w:rsidRDefault="00E851C2" w:rsidP="00584CEE">
            <w:pPr>
              <w:pStyle w:val="aff6"/>
              <w:rPr>
                <w:sz w:val="22"/>
                <w:szCs w:val="22"/>
              </w:rPr>
            </w:pPr>
            <w:proofErr w:type="spellStart"/>
            <w:r w:rsidRPr="00271047">
              <w:rPr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3519" w:type="pct"/>
          </w:tcPr>
          <w:p w14:paraId="0CA63036" w14:textId="5C3F990D" w:rsidR="00E851C2" w:rsidRPr="00271047" w:rsidRDefault="00E851C2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Персональные данные</w:t>
            </w:r>
          </w:p>
        </w:tc>
      </w:tr>
      <w:tr w:rsidR="00A95EAE" w:rsidRPr="006E5335" w14:paraId="778DCE2C" w14:textId="77777777" w:rsidTr="00584CEE">
        <w:tc>
          <w:tcPr>
            <w:tcW w:w="1481" w:type="pct"/>
          </w:tcPr>
          <w:p w14:paraId="0A06F5AB" w14:textId="182F7BA4" w:rsidR="00A95EAE" w:rsidRPr="00271047" w:rsidRDefault="00A95EAE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ПО</w:t>
            </w:r>
          </w:p>
        </w:tc>
        <w:tc>
          <w:tcPr>
            <w:tcW w:w="3519" w:type="pct"/>
          </w:tcPr>
          <w:p w14:paraId="480B60CF" w14:textId="6544450F" w:rsidR="00A95EAE" w:rsidRPr="00271047" w:rsidRDefault="00A95EAE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Программное обеспечение</w:t>
            </w:r>
          </w:p>
        </w:tc>
      </w:tr>
      <w:tr w:rsidR="00426598" w:rsidRPr="006E5335" w14:paraId="1843638D" w14:textId="77777777" w:rsidTr="00584CEE">
        <w:tc>
          <w:tcPr>
            <w:tcW w:w="1481" w:type="pct"/>
          </w:tcPr>
          <w:p w14:paraId="56CEB714" w14:textId="3DC7F36E" w:rsidR="00426598" w:rsidRPr="00271047" w:rsidRDefault="00426598" w:rsidP="00584CEE">
            <w:pPr>
              <w:pStyle w:val="aff6"/>
              <w:rPr>
                <w:sz w:val="22"/>
                <w:szCs w:val="22"/>
              </w:rPr>
            </w:pPr>
            <w:r w:rsidRPr="00426598">
              <w:rPr>
                <w:sz w:val="22"/>
                <w:szCs w:val="22"/>
              </w:rPr>
              <w:t>ПФР</w:t>
            </w:r>
          </w:p>
        </w:tc>
        <w:tc>
          <w:tcPr>
            <w:tcW w:w="3519" w:type="pct"/>
          </w:tcPr>
          <w:p w14:paraId="535252E8" w14:textId="1FE71674" w:rsidR="00426598" w:rsidRPr="00271047" w:rsidRDefault="000969FB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Пенсионный фонд России</w:t>
            </w:r>
          </w:p>
        </w:tc>
      </w:tr>
      <w:tr w:rsidR="00E851C2" w:rsidRPr="006E5335" w14:paraId="5CFF4AD4" w14:textId="77777777" w:rsidTr="00584CEE">
        <w:tc>
          <w:tcPr>
            <w:tcW w:w="1481" w:type="pct"/>
          </w:tcPr>
          <w:p w14:paraId="7AC255D3" w14:textId="055EBC38" w:rsidR="00E851C2" w:rsidRPr="00271047" w:rsidRDefault="004E0426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РФ</w:t>
            </w:r>
          </w:p>
        </w:tc>
        <w:tc>
          <w:tcPr>
            <w:tcW w:w="3519" w:type="pct"/>
          </w:tcPr>
          <w:p w14:paraId="0C636AA7" w14:textId="1846A16F" w:rsidR="00E851C2" w:rsidRPr="00271047" w:rsidRDefault="004E0426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Российская Федерация</w:t>
            </w:r>
          </w:p>
        </w:tc>
      </w:tr>
      <w:tr w:rsidR="00A95EAE" w:rsidRPr="006E5335" w14:paraId="260F86ED" w14:textId="77777777" w:rsidTr="00584CEE">
        <w:tc>
          <w:tcPr>
            <w:tcW w:w="1481" w:type="pct"/>
          </w:tcPr>
          <w:p w14:paraId="029B9F7B" w14:textId="21891574" w:rsidR="00A95EAE" w:rsidRPr="00271047" w:rsidRDefault="00A95EAE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СЗИ</w:t>
            </w:r>
          </w:p>
        </w:tc>
        <w:tc>
          <w:tcPr>
            <w:tcW w:w="3519" w:type="pct"/>
          </w:tcPr>
          <w:p w14:paraId="2741E589" w14:textId="3C89A38B" w:rsidR="00A95EAE" w:rsidRPr="00271047" w:rsidRDefault="00A95EAE" w:rsidP="00584CEE">
            <w:pPr>
              <w:pStyle w:val="aff6"/>
              <w:rPr>
                <w:sz w:val="22"/>
                <w:szCs w:val="22"/>
              </w:rPr>
            </w:pPr>
            <w:r w:rsidRPr="00271047">
              <w:rPr>
                <w:sz w:val="22"/>
                <w:szCs w:val="22"/>
              </w:rPr>
              <w:t>Средство защиты информации</w:t>
            </w:r>
          </w:p>
        </w:tc>
      </w:tr>
      <w:tr w:rsidR="00426598" w:rsidRPr="006E6CDA" w14:paraId="233C582A" w14:textId="77777777" w:rsidTr="00584CEE">
        <w:tc>
          <w:tcPr>
            <w:tcW w:w="1481" w:type="pct"/>
          </w:tcPr>
          <w:p w14:paraId="68989B7F" w14:textId="75188E2A" w:rsidR="00426598" w:rsidRPr="00271047" w:rsidRDefault="00426598" w:rsidP="00584CEE">
            <w:pPr>
              <w:pStyle w:val="aff6"/>
              <w:rPr>
                <w:sz w:val="22"/>
                <w:szCs w:val="22"/>
              </w:rPr>
            </w:pPr>
            <w:r w:rsidRPr="00426598">
              <w:rPr>
                <w:sz w:val="22"/>
                <w:szCs w:val="22"/>
              </w:rPr>
              <w:t>СНИЛС</w:t>
            </w:r>
          </w:p>
        </w:tc>
        <w:tc>
          <w:tcPr>
            <w:tcW w:w="3519" w:type="pct"/>
          </w:tcPr>
          <w:p w14:paraId="419243B5" w14:textId="53E69700" w:rsidR="00426598" w:rsidRPr="00271047" w:rsidRDefault="000969FB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969FB">
              <w:rPr>
                <w:sz w:val="22"/>
                <w:szCs w:val="22"/>
              </w:rPr>
              <w:t>траховой номер индивидуального лицевого счёта</w:t>
            </w:r>
          </w:p>
        </w:tc>
      </w:tr>
      <w:tr w:rsidR="00426598" w:rsidRPr="006E5335" w14:paraId="59573E81" w14:textId="77777777" w:rsidTr="00584CEE">
        <w:tc>
          <w:tcPr>
            <w:tcW w:w="1481" w:type="pct"/>
          </w:tcPr>
          <w:p w14:paraId="2BD1EDA9" w14:textId="236F1357" w:rsidR="00426598" w:rsidRPr="00426598" w:rsidRDefault="00426598" w:rsidP="00584CEE">
            <w:pPr>
              <w:pStyle w:val="aff6"/>
              <w:rPr>
                <w:sz w:val="22"/>
                <w:szCs w:val="22"/>
              </w:rPr>
            </w:pPr>
            <w:r w:rsidRPr="00426598">
              <w:rPr>
                <w:sz w:val="22"/>
                <w:szCs w:val="22"/>
              </w:rPr>
              <w:t>СОУТ</w:t>
            </w:r>
          </w:p>
        </w:tc>
        <w:tc>
          <w:tcPr>
            <w:tcW w:w="3519" w:type="pct"/>
          </w:tcPr>
          <w:p w14:paraId="2F9745A3" w14:textId="2E03175A" w:rsidR="00426598" w:rsidRPr="00271047" w:rsidRDefault="000969FB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Специальная оценка условий труда</w:t>
            </w:r>
          </w:p>
        </w:tc>
      </w:tr>
      <w:tr w:rsidR="00426598" w:rsidRPr="006E5335" w14:paraId="78D24BA6" w14:textId="77777777" w:rsidTr="00584CEE">
        <w:tc>
          <w:tcPr>
            <w:tcW w:w="1481" w:type="pct"/>
          </w:tcPr>
          <w:p w14:paraId="433DC991" w14:textId="14118D1F" w:rsidR="00426598" w:rsidRPr="00271047" w:rsidRDefault="00426598" w:rsidP="00584CEE">
            <w:pPr>
              <w:pStyle w:val="aff6"/>
              <w:rPr>
                <w:sz w:val="22"/>
                <w:szCs w:val="22"/>
              </w:rPr>
            </w:pPr>
            <w:r w:rsidRPr="00426598">
              <w:rPr>
                <w:sz w:val="22"/>
                <w:szCs w:val="22"/>
              </w:rPr>
              <w:t>ФНС</w:t>
            </w:r>
          </w:p>
        </w:tc>
        <w:tc>
          <w:tcPr>
            <w:tcW w:w="3519" w:type="pct"/>
          </w:tcPr>
          <w:p w14:paraId="346A9B3D" w14:textId="4FF58E4F" w:rsidR="00426598" w:rsidRPr="00271047" w:rsidRDefault="000969FB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налоговая служба</w:t>
            </w:r>
          </w:p>
        </w:tc>
      </w:tr>
      <w:tr w:rsidR="00426598" w:rsidRPr="006E5335" w14:paraId="4867E0DA" w14:textId="77777777" w:rsidTr="00584CEE">
        <w:tc>
          <w:tcPr>
            <w:tcW w:w="1481" w:type="pct"/>
          </w:tcPr>
          <w:p w14:paraId="5D546B59" w14:textId="235AB41A" w:rsidR="00426598" w:rsidRPr="00426598" w:rsidRDefault="00426598" w:rsidP="00584CEE">
            <w:pPr>
              <w:pStyle w:val="aff6"/>
              <w:rPr>
                <w:sz w:val="22"/>
                <w:szCs w:val="22"/>
              </w:rPr>
            </w:pPr>
            <w:r w:rsidRPr="00426598">
              <w:rPr>
                <w:sz w:val="22"/>
                <w:szCs w:val="22"/>
              </w:rPr>
              <w:t>ФСС</w:t>
            </w:r>
          </w:p>
        </w:tc>
        <w:tc>
          <w:tcPr>
            <w:tcW w:w="3519" w:type="pct"/>
          </w:tcPr>
          <w:p w14:paraId="0AA71F49" w14:textId="13AB070F" w:rsidR="00426598" w:rsidRPr="00271047" w:rsidRDefault="000969FB" w:rsidP="00584CEE">
            <w:pPr>
              <w:pStyle w:val="af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социального страхования</w:t>
            </w:r>
          </w:p>
        </w:tc>
      </w:tr>
    </w:tbl>
    <w:p w14:paraId="4345E04D" w14:textId="6D4C46E2" w:rsidR="008F4B59" w:rsidRPr="00A82D2C" w:rsidRDefault="008F4B59" w:rsidP="003466DD">
      <w:pPr>
        <w:pStyle w:val="af4"/>
        <w:ind w:firstLine="0"/>
        <w:rPr>
          <w:highlight w:val="cyan"/>
        </w:rPr>
      </w:pPr>
    </w:p>
    <w:p w14:paraId="7419870A" w14:textId="0AD9C177" w:rsidR="00523F28" w:rsidRPr="008E5734" w:rsidRDefault="00523F28" w:rsidP="00024E41">
      <w:pPr>
        <w:pStyle w:val="1"/>
      </w:pPr>
      <w:bookmarkStart w:id="2" w:name="_Toc225943553"/>
      <w:r>
        <w:t>Общие положения</w:t>
      </w:r>
      <w:bookmarkEnd w:id="2"/>
    </w:p>
    <w:p w14:paraId="05F88390" w14:textId="7DC3FF69" w:rsidR="008E5734" w:rsidRPr="005C15F7" w:rsidRDefault="002F69E2" w:rsidP="005C15F7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5C15F7">
        <w:rPr>
          <w:b w:val="0"/>
          <w:bCs w:val="0"/>
          <w:sz w:val="24"/>
          <w:szCs w:val="24"/>
        </w:rPr>
        <w:t xml:space="preserve">В соответствии с законодательством Российской Федерации </w:t>
      </w:r>
      <w:r w:rsidR="00271047">
        <w:rPr>
          <w:b w:val="0"/>
          <w:bCs w:val="0"/>
          <w:sz w:val="24"/>
          <w:szCs w:val="24"/>
        </w:rPr>
        <w:t xml:space="preserve">(РФ) </w:t>
      </w:r>
      <w:r w:rsidR="001F30C8" w:rsidRPr="00111B24">
        <w:rPr>
          <w:b w:val="0"/>
          <w:bCs w:val="0"/>
          <w:sz w:val="24"/>
          <w:szCs w:val="24"/>
        </w:rPr>
        <w:t>Акционерное общество «БМС»</w:t>
      </w:r>
      <w:r w:rsidR="00F91A07" w:rsidRPr="005C15F7">
        <w:rPr>
          <w:b w:val="0"/>
          <w:bCs w:val="0"/>
          <w:sz w:val="24"/>
          <w:szCs w:val="24"/>
        </w:rPr>
        <w:t xml:space="preserve"> (далее – </w:t>
      </w:r>
      <w:r w:rsidR="00301517">
        <w:rPr>
          <w:b w:val="0"/>
          <w:bCs w:val="0"/>
          <w:sz w:val="24"/>
          <w:szCs w:val="24"/>
        </w:rPr>
        <w:t>Организация</w:t>
      </w:r>
      <w:r w:rsidR="00F91A07" w:rsidRPr="005C15F7">
        <w:rPr>
          <w:b w:val="0"/>
          <w:bCs w:val="0"/>
          <w:sz w:val="24"/>
          <w:szCs w:val="24"/>
        </w:rPr>
        <w:t xml:space="preserve">) </w:t>
      </w:r>
      <w:r w:rsidRPr="005C15F7">
        <w:rPr>
          <w:b w:val="0"/>
          <w:bCs w:val="0"/>
          <w:sz w:val="24"/>
          <w:szCs w:val="24"/>
        </w:rPr>
        <w:t xml:space="preserve">является оператором обработки </w:t>
      </w:r>
      <w:proofErr w:type="spellStart"/>
      <w:r w:rsidR="00851144">
        <w:rPr>
          <w:b w:val="0"/>
          <w:bCs w:val="0"/>
          <w:sz w:val="24"/>
          <w:szCs w:val="24"/>
        </w:rPr>
        <w:t>ПДн</w:t>
      </w:r>
      <w:proofErr w:type="spellEnd"/>
      <w:r w:rsidR="00405DE9">
        <w:rPr>
          <w:b w:val="0"/>
          <w:bCs w:val="0"/>
          <w:sz w:val="24"/>
          <w:szCs w:val="24"/>
        </w:rPr>
        <w:t xml:space="preserve"> (далее – Оператор)</w:t>
      </w:r>
      <w:r w:rsidRPr="005C15F7">
        <w:rPr>
          <w:b w:val="0"/>
          <w:bCs w:val="0"/>
          <w:sz w:val="24"/>
          <w:szCs w:val="24"/>
        </w:rPr>
        <w:t>.</w:t>
      </w:r>
      <w:r w:rsidR="00A4722B" w:rsidRPr="005C15F7">
        <w:rPr>
          <w:b w:val="0"/>
          <w:bCs w:val="0"/>
          <w:sz w:val="24"/>
          <w:szCs w:val="24"/>
        </w:rPr>
        <w:t xml:space="preserve"> </w:t>
      </w:r>
      <w:r w:rsidR="008E5734" w:rsidRPr="005C15F7">
        <w:rPr>
          <w:b w:val="0"/>
          <w:bCs w:val="0"/>
          <w:sz w:val="24"/>
          <w:szCs w:val="24"/>
        </w:rPr>
        <w:t xml:space="preserve">Обработка и обеспечение конфиденциальности и безопасности </w:t>
      </w:r>
      <w:proofErr w:type="spellStart"/>
      <w:r w:rsidR="00851144">
        <w:rPr>
          <w:b w:val="0"/>
          <w:bCs w:val="0"/>
          <w:sz w:val="24"/>
          <w:szCs w:val="24"/>
        </w:rPr>
        <w:t>ПДн</w:t>
      </w:r>
      <w:proofErr w:type="spellEnd"/>
      <w:r w:rsidR="008E5734" w:rsidRPr="005C15F7">
        <w:rPr>
          <w:b w:val="0"/>
          <w:bCs w:val="0"/>
          <w:sz w:val="24"/>
          <w:szCs w:val="24"/>
        </w:rPr>
        <w:t xml:space="preserve"> осуществляется в соответствии с действующим законодательством </w:t>
      </w:r>
      <w:r w:rsidR="00271047">
        <w:rPr>
          <w:b w:val="0"/>
          <w:bCs w:val="0"/>
          <w:sz w:val="24"/>
          <w:szCs w:val="24"/>
        </w:rPr>
        <w:t>РФ</w:t>
      </w:r>
      <w:r w:rsidR="008E5734" w:rsidRPr="005C15F7">
        <w:rPr>
          <w:b w:val="0"/>
          <w:bCs w:val="0"/>
          <w:sz w:val="24"/>
          <w:szCs w:val="24"/>
        </w:rPr>
        <w:t xml:space="preserve"> в сфере защиты </w:t>
      </w:r>
      <w:proofErr w:type="spellStart"/>
      <w:r w:rsidR="00851144">
        <w:rPr>
          <w:b w:val="0"/>
          <w:bCs w:val="0"/>
          <w:sz w:val="24"/>
          <w:szCs w:val="24"/>
        </w:rPr>
        <w:t>ПДн</w:t>
      </w:r>
      <w:proofErr w:type="spellEnd"/>
      <w:r w:rsidR="008E5734" w:rsidRPr="005C15F7">
        <w:rPr>
          <w:b w:val="0"/>
          <w:bCs w:val="0"/>
          <w:sz w:val="24"/>
          <w:szCs w:val="24"/>
        </w:rPr>
        <w:t xml:space="preserve">, и в соответствии с локальными актами </w:t>
      </w:r>
      <w:r w:rsidR="00301517">
        <w:rPr>
          <w:b w:val="0"/>
          <w:bCs w:val="0"/>
          <w:sz w:val="24"/>
          <w:szCs w:val="24"/>
        </w:rPr>
        <w:t>Организации</w:t>
      </w:r>
      <w:r w:rsidR="008E5734" w:rsidRPr="005C15F7">
        <w:rPr>
          <w:b w:val="0"/>
          <w:bCs w:val="0"/>
          <w:sz w:val="24"/>
          <w:szCs w:val="24"/>
        </w:rPr>
        <w:t>.</w:t>
      </w:r>
    </w:p>
    <w:p w14:paraId="68FD6243" w14:textId="1FB11B44" w:rsidR="00A82D2C" w:rsidRDefault="008E5734" w:rsidP="005C15F7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5C15F7">
        <w:rPr>
          <w:b w:val="0"/>
          <w:bCs w:val="0"/>
          <w:sz w:val="24"/>
          <w:szCs w:val="24"/>
        </w:rPr>
        <w:t xml:space="preserve">Настоящая Политика определяет </w:t>
      </w:r>
      <w:r w:rsidRPr="007C2B1C">
        <w:rPr>
          <w:b w:val="0"/>
          <w:bCs w:val="0"/>
          <w:sz w:val="24"/>
          <w:szCs w:val="24"/>
        </w:rPr>
        <w:t>принципы,</w:t>
      </w:r>
      <w:r w:rsidR="007C2B1C" w:rsidRPr="007C2B1C">
        <w:rPr>
          <w:b w:val="0"/>
          <w:bCs w:val="0"/>
          <w:sz w:val="24"/>
          <w:szCs w:val="24"/>
        </w:rPr>
        <w:t xml:space="preserve"> цели</w:t>
      </w:r>
      <w:r w:rsidRPr="007C2B1C">
        <w:rPr>
          <w:b w:val="0"/>
          <w:bCs w:val="0"/>
          <w:sz w:val="24"/>
          <w:szCs w:val="24"/>
        </w:rPr>
        <w:t xml:space="preserve"> </w:t>
      </w:r>
      <w:r w:rsidRPr="00C6258D">
        <w:rPr>
          <w:b w:val="0"/>
          <w:bCs w:val="0"/>
          <w:sz w:val="24"/>
          <w:szCs w:val="24"/>
        </w:rPr>
        <w:t>и условия</w:t>
      </w:r>
      <w:r w:rsidRPr="005C15F7">
        <w:rPr>
          <w:b w:val="0"/>
          <w:bCs w:val="0"/>
          <w:sz w:val="24"/>
          <w:szCs w:val="24"/>
        </w:rPr>
        <w:t xml:space="preserve"> обработки </w:t>
      </w:r>
      <w:proofErr w:type="spellStart"/>
      <w:r w:rsidR="00851144">
        <w:rPr>
          <w:b w:val="0"/>
          <w:bCs w:val="0"/>
          <w:sz w:val="24"/>
          <w:szCs w:val="24"/>
        </w:rPr>
        <w:t>ПДн</w:t>
      </w:r>
      <w:proofErr w:type="spellEnd"/>
      <w:r w:rsidR="00405DE9">
        <w:rPr>
          <w:b w:val="0"/>
          <w:bCs w:val="0"/>
          <w:sz w:val="24"/>
          <w:szCs w:val="24"/>
        </w:rPr>
        <w:t xml:space="preserve"> субъектов </w:t>
      </w:r>
      <w:proofErr w:type="spellStart"/>
      <w:r w:rsidR="00405DE9">
        <w:rPr>
          <w:b w:val="0"/>
          <w:bCs w:val="0"/>
          <w:sz w:val="24"/>
          <w:szCs w:val="24"/>
        </w:rPr>
        <w:t>ПДн</w:t>
      </w:r>
      <w:proofErr w:type="spellEnd"/>
      <w:r w:rsidR="00F91A07">
        <w:rPr>
          <w:b w:val="0"/>
          <w:bCs w:val="0"/>
          <w:sz w:val="24"/>
          <w:szCs w:val="24"/>
        </w:rPr>
        <w:t xml:space="preserve"> (далее – Субъект)</w:t>
      </w:r>
      <w:r w:rsidR="00405DE9">
        <w:rPr>
          <w:b w:val="0"/>
          <w:bCs w:val="0"/>
          <w:sz w:val="24"/>
          <w:szCs w:val="24"/>
        </w:rPr>
        <w:t xml:space="preserve"> Оператором</w:t>
      </w:r>
      <w:r w:rsidR="00851144">
        <w:rPr>
          <w:b w:val="0"/>
          <w:bCs w:val="0"/>
          <w:sz w:val="24"/>
          <w:szCs w:val="24"/>
        </w:rPr>
        <w:t xml:space="preserve">. </w:t>
      </w:r>
    </w:p>
    <w:p w14:paraId="093CA9A6" w14:textId="6D535FED" w:rsidR="00644F4C" w:rsidRDefault="007E3106" w:rsidP="007E3106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7E3106">
        <w:rPr>
          <w:b w:val="0"/>
          <w:bCs w:val="0"/>
          <w:sz w:val="24"/>
          <w:szCs w:val="24"/>
        </w:rPr>
        <w:t xml:space="preserve">Под обработкой </w:t>
      </w:r>
      <w:proofErr w:type="spellStart"/>
      <w:r>
        <w:rPr>
          <w:b w:val="0"/>
          <w:bCs w:val="0"/>
          <w:sz w:val="24"/>
          <w:szCs w:val="24"/>
        </w:rPr>
        <w:t>ПДн</w:t>
      </w:r>
      <w:proofErr w:type="spellEnd"/>
      <w:r w:rsidRPr="007E3106">
        <w:rPr>
          <w:b w:val="0"/>
          <w:bCs w:val="0"/>
          <w:sz w:val="24"/>
          <w:szCs w:val="24"/>
        </w:rPr>
        <w:t xml:space="preserve"> в </w:t>
      </w:r>
      <w:r w:rsidR="00301517">
        <w:rPr>
          <w:b w:val="0"/>
          <w:bCs w:val="0"/>
          <w:sz w:val="24"/>
          <w:szCs w:val="24"/>
        </w:rPr>
        <w:t>Организации</w:t>
      </w:r>
      <w:r w:rsidRPr="007E3106">
        <w:rPr>
          <w:b w:val="0"/>
          <w:bCs w:val="0"/>
          <w:sz w:val="24"/>
          <w:szCs w:val="24"/>
        </w:rPr>
        <w:t xml:space="preserve"> понимается</w:t>
      </w:r>
      <w:r w:rsidR="00644F4C">
        <w:rPr>
          <w:b w:val="0"/>
          <w:bCs w:val="0"/>
          <w:sz w:val="24"/>
          <w:szCs w:val="24"/>
        </w:rPr>
        <w:t xml:space="preserve"> выполнение следующих операций над </w:t>
      </w:r>
      <w:proofErr w:type="spellStart"/>
      <w:r w:rsidR="00644F4C">
        <w:rPr>
          <w:b w:val="0"/>
          <w:bCs w:val="0"/>
          <w:sz w:val="24"/>
          <w:szCs w:val="24"/>
        </w:rPr>
        <w:t>ПДн</w:t>
      </w:r>
      <w:proofErr w:type="spellEnd"/>
      <w:r w:rsidR="00644F4C">
        <w:rPr>
          <w:b w:val="0"/>
          <w:bCs w:val="0"/>
          <w:sz w:val="24"/>
          <w:szCs w:val="24"/>
        </w:rPr>
        <w:t>:</w:t>
      </w:r>
    </w:p>
    <w:p w14:paraId="6DE58B26" w14:textId="1D0B5BF3" w:rsidR="00644F4C" w:rsidRDefault="00644F4C" w:rsidP="00644F4C">
      <w:pPr>
        <w:pStyle w:val="10"/>
      </w:pPr>
      <w:r>
        <w:t>С</w:t>
      </w:r>
      <w:r w:rsidR="007E3106" w:rsidRPr="007E3106">
        <w:t xml:space="preserve">бор, </w:t>
      </w:r>
    </w:p>
    <w:p w14:paraId="2AC9E62C" w14:textId="5E11FB22" w:rsidR="00644F4C" w:rsidRDefault="00644F4C" w:rsidP="00644F4C">
      <w:pPr>
        <w:pStyle w:val="10"/>
      </w:pPr>
      <w:r>
        <w:t>З</w:t>
      </w:r>
      <w:r w:rsidR="007E3106" w:rsidRPr="007E3106">
        <w:t xml:space="preserve">апись, </w:t>
      </w:r>
    </w:p>
    <w:p w14:paraId="10E0E6AB" w14:textId="04FD236E" w:rsidR="00644F4C" w:rsidRDefault="00644F4C" w:rsidP="00644F4C">
      <w:pPr>
        <w:pStyle w:val="10"/>
      </w:pPr>
      <w:r>
        <w:t>С</w:t>
      </w:r>
      <w:r w:rsidR="007E3106" w:rsidRPr="007E3106">
        <w:t xml:space="preserve">истематизация, </w:t>
      </w:r>
    </w:p>
    <w:p w14:paraId="106AB23A" w14:textId="3396F061" w:rsidR="00644F4C" w:rsidRDefault="00644F4C" w:rsidP="00644F4C">
      <w:pPr>
        <w:pStyle w:val="10"/>
      </w:pPr>
      <w:r>
        <w:t>Н</w:t>
      </w:r>
      <w:r w:rsidR="007E3106" w:rsidRPr="007E3106">
        <w:t xml:space="preserve">акопление, </w:t>
      </w:r>
    </w:p>
    <w:p w14:paraId="165EFD7E" w14:textId="0361CF38" w:rsidR="00644F4C" w:rsidRDefault="00644F4C" w:rsidP="00644F4C">
      <w:pPr>
        <w:pStyle w:val="10"/>
      </w:pPr>
      <w:r>
        <w:t>Х</w:t>
      </w:r>
      <w:r w:rsidR="007E3106" w:rsidRPr="007E3106">
        <w:t xml:space="preserve">ранение, </w:t>
      </w:r>
    </w:p>
    <w:p w14:paraId="18E31C3F" w14:textId="63BB567E" w:rsidR="00644F4C" w:rsidRDefault="00644F4C" w:rsidP="00644F4C">
      <w:pPr>
        <w:pStyle w:val="10"/>
      </w:pPr>
      <w:r>
        <w:t>У</w:t>
      </w:r>
      <w:r w:rsidR="007E3106" w:rsidRPr="007E3106">
        <w:t xml:space="preserve">точнение (обновление, изменение), </w:t>
      </w:r>
    </w:p>
    <w:p w14:paraId="55C86DF7" w14:textId="72E7C35C" w:rsidR="00644F4C" w:rsidRDefault="00644F4C" w:rsidP="00644F4C">
      <w:pPr>
        <w:pStyle w:val="10"/>
      </w:pPr>
      <w:r>
        <w:t>И</w:t>
      </w:r>
      <w:r w:rsidR="007E3106" w:rsidRPr="007E3106">
        <w:t xml:space="preserve">звлечение, </w:t>
      </w:r>
    </w:p>
    <w:p w14:paraId="0965EAE5" w14:textId="3A29D3F7" w:rsidR="00644F4C" w:rsidRDefault="00644F4C" w:rsidP="00644F4C">
      <w:pPr>
        <w:pStyle w:val="10"/>
      </w:pPr>
      <w:r>
        <w:t>И</w:t>
      </w:r>
      <w:r w:rsidR="007E3106" w:rsidRPr="007E3106">
        <w:t xml:space="preserve">спользование, </w:t>
      </w:r>
    </w:p>
    <w:p w14:paraId="42133636" w14:textId="3FA40D6C" w:rsidR="00C064B9" w:rsidRDefault="00C064B9" w:rsidP="00644F4C">
      <w:pPr>
        <w:pStyle w:val="10"/>
      </w:pPr>
      <w:r>
        <w:t>Обезличивание,</w:t>
      </w:r>
    </w:p>
    <w:p w14:paraId="2B7CB594" w14:textId="58A0A9C2" w:rsidR="00644F4C" w:rsidRDefault="00644F4C" w:rsidP="00644F4C">
      <w:pPr>
        <w:pStyle w:val="10"/>
      </w:pPr>
      <w:r>
        <w:t>П</w:t>
      </w:r>
      <w:r w:rsidR="007E3106" w:rsidRPr="007E3106">
        <w:t xml:space="preserve">ередача (распространение, предоставление, доступ), </w:t>
      </w:r>
    </w:p>
    <w:p w14:paraId="6895B4F5" w14:textId="7CDADB5F" w:rsidR="00644F4C" w:rsidRDefault="00644F4C" w:rsidP="00644F4C">
      <w:pPr>
        <w:pStyle w:val="10"/>
      </w:pPr>
      <w:r>
        <w:t>Б</w:t>
      </w:r>
      <w:r w:rsidR="007E3106" w:rsidRPr="007E3106">
        <w:t xml:space="preserve">локирование, </w:t>
      </w:r>
    </w:p>
    <w:p w14:paraId="492D5AEC" w14:textId="7C0A64CC" w:rsidR="00644F4C" w:rsidRDefault="00644F4C" w:rsidP="00644F4C">
      <w:pPr>
        <w:pStyle w:val="10"/>
      </w:pPr>
      <w:r>
        <w:t>У</w:t>
      </w:r>
      <w:r w:rsidR="007E3106" w:rsidRPr="007E3106">
        <w:t xml:space="preserve">даление, </w:t>
      </w:r>
    </w:p>
    <w:p w14:paraId="25212488" w14:textId="5431EF83" w:rsidR="007E3106" w:rsidRDefault="00644F4C" w:rsidP="00644F4C">
      <w:pPr>
        <w:pStyle w:val="10"/>
      </w:pPr>
      <w:r>
        <w:t>У</w:t>
      </w:r>
      <w:r w:rsidR="007E3106" w:rsidRPr="007E3106">
        <w:t>ничтожение.</w:t>
      </w:r>
    </w:p>
    <w:p w14:paraId="6988B56A" w14:textId="59260144" w:rsidR="00644F4C" w:rsidRPr="00644F4C" w:rsidRDefault="00644F4C" w:rsidP="00644F4C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Оператор выполняет обработку </w:t>
      </w:r>
      <w:proofErr w:type="spellStart"/>
      <w:r>
        <w:rPr>
          <w:b w:val="0"/>
          <w:bCs w:val="0"/>
          <w:sz w:val="24"/>
          <w:szCs w:val="24"/>
        </w:rPr>
        <w:t>ПДн</w:t>
      </w:r>
      <w:proofErr w:type="spellEnd"/>
      <w:r>
        <w:rPr>
          <w:b w:val="0"/>
          <w:bCs w:val="0"/>
          <w:sz w:val="24"/>
          <w:szCs w:val="24"/>
        </w:rPr>
        <w:t xml:space="preserve"> с соблюдением следующих</w:t>
      </w:r>
      <w:r w:rsidRPr="00644F4C">
        <w:rPr>
          <w:b w:val="0"/>
          <w:bCs w:val="0"/>
          <w:sz w:val="24"/>
          <w:szCs w:val="24"/>
        </w:rPr>
        <w:t xml:space="preserve"> принц</w:t>
      </w:r>
      <w:r>
        <w:rPr>
          <w:b w:val="0"/>
          <w:bCs w:val="0"/>
          <w:sz w:val="24"/>
          <w:szCs w:val="24"/>
        </w:rPr>
        <w:t>ипов</w:t>
      </w:r>
      <w:r w:rsidRPr="00644F4C">
        <w:rPr>
          <w:b w:val="0"/>
          <w:bCs w:val="0"/>
          <w:sz w:val="24"/>
          <w:szCs w:val="24"/>
        </w:rPr>
        <w:t>:</w:t>
      </w:r>
    </w:p>
    <w:p w14:paraId="3CA48357" w14:textId="1BA48569" w:rsidR="00644F4C" w:rsidRPr="00CF3A6F" w:rsidRDefault="00CF3A6F" w:rsidP="00644F4C">
      <w:pPr>
        <w:pStyle w:val="10"/>
      </w:pPr>
      <w:r w:rsidRPr="00CF3A6F">
        <w:t>З</w:t>
      </w:r>
      <w:r w:rsidR="00644F4C" w:rsidRPr="00CF3A6F">
        <w:t xml:space="preserve">аконности целей и способов обработки </w:t>
      </w:r>
      <w:proofErr w:type="spellStart"/>
      <w:r w:rsidRPr="00CF3A6F">
        <w:t>ПДн</w:t>
      </w:r>
      <w:proofErr w:type="spellEnd"/>
      <w:r w:rsidR="00644F4C" w:rsidRPr="00CF3A6F">
        <w:t>;</w:t>
      </w:r>
    </w:p>
    <w:p w14:paraId="0E4F86A9" w14:textId="2FAFB8DE" w:rsidR="00644F4C" w:rsidRPr="00CF3A6F" w:rsidRDefault="00CF3A6F" w:rsidP="00644F4C">
      <w:pPr>
        <w:pStyle w:val="10"/>
      </w:pPr>
      <w:r w:rsidRPr="00CF3A6F">
        <w:t>С</w:t>
      </w:r>
      <w:r w:rsidR="00644F4C" w:rsidRPr="00CF3A6F">
        <w:t xml:space="preserve">оответствия целей обработки </w:t>
      </w:r>
      <w:proofErr w:type="spellStart"/>
      <w:r w:rsidRPr="00CF3A6F">
        <w:t>ПДн</w:t>
      </w:r>
      <w:proofErr w:type="spellEnd"/>
      <w:r w:rsidR="00644F4C" w:rsidRPr="00CF3A6F">
        <w:t xml:space="preserve"> целям, заранее определенным и заявленным при сборе </w:t>
      </w:r>
      <w:proofErr w:type="spellStart"/>
      <w:r w:rsidRPr="00CF3A6F">
        <w:t>ПДн</w:t>
      </w:r>
      <w:proofErr w:type="spellEnd"/>
      <w:r w:rsidR="00644F4C" w:rsidRPr="00CF3A6F">
        <w:t>;</w:t>
      </w:r>
    </w:p>
    <w:p w14:paraId="1BEDC402" w14:textId="708158D9" w:rsidR="00644F4C" w:rsidRPr="00CF3A6F" w:rsidRDefault="00CF3A6F" w:rsidP="00644F4C">
      <w:pPr>
        <w:pStyle w:val="10"/>
      </w:pPr>
      <w:r w:rsidRPr="00CF3A6F">
        <w:t>С</w:t>
      </w:r>
      <w:r w:rsidR="00644F4C" w:rsidRPr="00CF3A6F">
        <w:t xml:space="preserve">оответствия объема и характера обрабатываемых </w:t>
      </w:r>
      <w:proofErr w:type="spellStart"/>
      <w:r w:rsidRPr="00CF3A6F">
        <w:t>ПДн</w:t>
      </w:r>
      <w:proofErr w:type="spellEnd"/>
      <w:r w:rsidR="00644F4C" w:rsidRPr="00CF3A6F">
        <w:t xml:space="preserve">, способов обработки </w:t>
      </w:r>
      <w:proofErr w:type="spellStart"/>
      <w:r w:rsidRPr="00CF3A6F">
        <w:t>ПДн</w:t>
      </w:r>
      <w:proofErr w:type="spellEnd"/>
      <w:r w:rsidR="00644F4C" w:rsidRPr="00CF3A6F">
        <w:t xml:space="preserve"> целям </w:t>
      </w:r>
      <w:r w:rsidRPr="00CF3A6F">
        <w:t xml:space="preserve">их </w:t>
      </w:r>
      <w:r w:rsidR="00644F4C" w:rsidRPr="00CF3A6F">
        <w:t>обработки;</w:t>
      </w:r>
    </w:p>
    <w:p w14:paraId="0B854690" w14:textId="2D3A7ACA" w:rsidR="00644F4C" w:rsidRPr="00CF3A6F" w:rsidRDefault="00CF3A6F" w:rsidP="00644F4C">
      <w:pPr>
        <w:pStyle w:val="10"/>
      </w:pPr>
      <w:r w:rsidRPr="00CF3A6F">
        <w:t>Д</w:t>
      </w:r>
      <w:r w:rsidR="00644F4C" w:rsidRPr="00CF3A6F">
        <w:t xml:space="preserve">остоверности </w:t>
      </w:r>
      <w:proofErr w:type="spellStart"/>
      <w:r w:rsidRPr="00CF3A6F">
        <w:t>ПДн</w:t>
      </w:r>
      <w:proofErr w:type="spellEnd"/>
      <w:r w:rsidR="00644F4C" w:rsidRPr="00CF3A6F">
        <w:t xml:space="preserve">, их достаточности для целей обработки, недопустимости обработки </w:t>
      </w:r>
      <w:proofErr w:type="spellStart"/>
      <w:r w:rsidRPr="00CF3A6F">
        <w:t>ПДн</w:t>
      </w:r>
      <w:proofErr w:type="spellEnd"/>
      <w:r w:rsidR="00644F4C" w:rsidRPr="00CF3A6F">
        <w:t xml:space="preserve">, избыточных по отношению к целям, заявленным при </w:t>
      </w:r>
      <w:r w:rsidRPr="00CF3A6F">
        <w:t xml:space="preserve">их </w:t>
      </w:r>
      <w:r w:rsidR="00644F4C" w:rsidRPr="00CF3A6F">
        <w:t>сборе;</w:t>
      </w:r>
    </w:p>
    <w:p w14:paraId="12F0C0E1" w14:textId="19CB0C24" w:rsidR="00644F4C" w:rsidRPr="00CF3A6F" w:rsidRDefault="00CF3A6F" w:rsidP="00644F4C">
      <w:pPr>
        <w:pStyle w:val="10"/>
      </w:pPr>
      <w:r w:rsidRPr="00CF3A6F">
        <w:t>Н</w:t>
      </w:r>
      <w:r w:rsidR="00644F4C" w:rsidRPr="00CF3A6F">
        <w:t xml:space="preserve">едопустимости объединения созданных для несовместимых между собой целей баз данных, содержащих </w:t>
      </w:r>
      <w:proofErr w:type="spellStart"/>
      <w:r w:rsidRPr="00CF3A6F">
        <w:t>ПДн</w:t>
      </w:r>
      <w:proofErr w:type="spellEnd"/>
      <w:r w:rsidR="00644F4C" w:rsidRPr="00CF3A6F">
        <w:t>;</w:t>
      </w:r>
    </w:p>
    <w:p w14:paraId="392444EA" w14:textId="4F751921" w:rsidR="00644F4C" w:rsidRPr="007C2B1C" w:rsidRDefault="007C2B1C" w:rsidP="00644F4C">
      <w:pPr>
        <w:pStyle w:val="10"/>
      </w:pPr>
      <w:r w:rsidRPr="007C2B1C">
        <w:t>Х</w:t>
      </w:r>
      <w:r w:rsidR="00644F4C" w:rsidRPr="007C2B1C">
        <w:t xml:space="preserve">ранения </w:t>
      </w:r>
      <w:proofErr w:type="spellStart"/>
      <w:r w:rsidRPr="007C2B1C">
        <w:t>ПДн</w:t>
      </w:r>
      <w:proofErr w:type="spellEnd"/>
      <w:r w:rsidR="00644F4C" w:rsidRPr="007C2B1C">
        <w:t xml:space="preserve"> в форме, позволяющей определить </w:t>
      </w:r>
      <w:r w:rsidRPr="007C2B1C">
        <w:t>С</w:t>
      </w:r>
      <w:r w:rsidR="00644F4C" w:rsidRPr="007C2B1C">
        <w:t>убъекта, не дольше, чем этого требуют цели их обработки;</w:t>
      </w:r>
    </w:p>
    <w:p w14:paraId="18DD47BB" w14:textId="21D8327A" w:rsidR="00644F4C" w:rsidRDefault="007C2B1C" w:rsidP="007C2B1C">
      <w:pPr>
        <w:pStyle w:val="10"/>
      </w:pPr>
      <w:r w:rsidRPr="007C2B1C">
        <w:t>У</w:t>
      </w:r>
      <w:r w:rsidR="00644F4C" w:rsidRPr="007C2B1C">
        <w:t xml:space="preserve">ничтожения по достижении целей обработки </w:t>
      </w:r>
      <w:proofErr w:type="spellStart"/>
      <w:r w:rsidRPr="007C2B1C">
        <w:t>ПДн</w:t>
      </w:r>
      <w:proofErr w:type="spellEnd"/>
      <w:r w:rsidR="00644F4C" w:rsidRPr="007C2B1C">
        <w:t xml:space="preserve"> или в случае утраты необходимости в их достижении.</w:t>
      </w:r>
    </w:p>
    <w:p w14:paraId="6D43B515" w14:textId="77777777" w:rsidR="00420929" w:rsidRPr="008E5734" w:rsidRDefault="00420929" w:rsidP="00420929">
      <w:pPr>
        <w:pStyle w:val="1"/>
      </w:pPr>
      <w:bookmarkStart w:id="3" w:name="_Toc225943554"/>
      <w:r>
        <w:t>Правовые основания обработки персональных данных</w:t>
      </w:r>
      <w:bookmarkEnd w:id="3"/>
    </w:p>
    <w:p w14:paraId="5986DD8A" w14:textId="77777777" w:rsidR="00420929" w:rsidRPr="008A769E" w:rsidRDefault="00420929" w:rsidP="00420929">
      <w:pPr>
        <w:pStyle w:val="af4"/>
      </w:pPr>
      <w:r w:rsidRPr="008A769E">
        <w:t xml:space="preserve">Оператор обрабатывает </w:t>
      </w:r>
      <w:proofErr w:type="spellStart"/>
      <w:r w:rsidRPr="008A769E">
        <w:t>ПДн</w:t>
      </w:r>
      <w:proofErr w:type="spellEnd"/>
      <w:r w:rsidRPr="008A769E">
        <w:t xml:space="preserve"> на следующих основаниях:</w:t>
      </w:r>
    </w:p>
    <w:p w14:paraId="25EDDB2A" w14:textId="77777777" w:rsidR="00420929" w:rsidRPr="008A769E" w:rsidRDefault="00420929" w:rsidP="00420929">
      <w:pPr>
        <w:pStyle w:val="10"/>
      </w:pPr>
      <w:r w:rsidRPr="008A769E">
        <w:t>Федерального закона от 27.07.2006 г. № 152-ФЗ «О персональных данных»</w:t>
      </w:r>
    </w:p>
    <w:p w14:paraId="30FDA08B" w14:textId="77777777" w:rsidR="00420929" w:rsidRPr="00140FE1" w:rsidRDefault="00420929" w:rsidP="00420929">
      <w:pPr>
        <w:pStyle w:val="10"/>
        <w:ind w:hanging="357"/>
      </w:pPr>
      <w:r w:rsidRPr="00140FE1">
        <w:t>Федерального закона от 30.11.1994 г. № 51-ФЗ «Гражданский кодекс Российской Федерации»;</w:t>
      </w:r>
    </w:p>
    <w:p w14:paraId="0D04B683" w14:textId="77777777" w:rsidR="00420929" w:rsidRPr="008A769E" w:rsidRDefault="00420929" w:rsidP="00420929">
      <w:pPr>
        <w:pStyle w:val="10"/>
        <w:ind w:hanging="357"/>
      </w:pPr>
      <w:r w:rsidRPr="008A769E">
        <w:t>Федерального закона от 30.12.2001 г. № 197-ФЗ «Трудовой кодекс Российской Федерации»;</w:t>
      </w:r>
    </w:p>
    <w:p w14:paraId="08DA740B" w14:textId="77777777" w:rsidR="00420929" w:rsidRPr="008A769E" w:rsidRDefault="00420929" w:rsidP="00420929">
      <w:pPr>
        <w:pStyle w:val="10"/>
        <w:ind w:hanging="357"/>
      </w:pPr>
      <w:r w:rsidRPr="008A769E">
        <w:t>Федерального закона от 31.07.1998 г. № 146-ФЗ «Налоговый кодекс Российской Федерации»;</w:t>
      </w:r>
    </w:p>
    <w:p w14:paraId="3FA2832B" w14:textId="77777777" w:rsidR="00420929" w:rsidRPr="008A769E" w:rsidRDefault="00420929" w:rsidP="00420929">
      <w:pPr>
        <w:pStyle w:val="10"/>
      </w:pPr>
      <w:r w:rsidRPr="008A769E">
        <w:t xml:space="preserve">Федерального закона от 26.02.1997 № 31-ФЗ «О мобилизационной подготовке и мобилизации в Российской Федерации»; </w:t>
      </w:r>
    </w:p>
    <w:p w14:paraId="588ED2CD" w14:textId="77777777" w:rsidR="00420929" w:rsidRPr="008A769E" w:rsidRDefault="00420929" w:rsidP="00420929">
      <w:pPr>
        <w:pStyle w:val="10"/>
      </w:pPr>
      <w:r w:rsidRPr="008A769E">
        <w:t xml:space="preserve">Федерального закона от 28.03.1998 № 53-ФЗ «О воинской обязанности и военной службе»; </w:t>
      </w:r>
    </w:p>
    <w:p w14:paraId="7A39D591" w14:textId="77777777" w:rsidR="00420929" w:rsidRPr="008A769E" w:rsidRDefault="00420929" w:rsidP="00420929">
      <w:pPr>
        <w:pStyle w:val="10"/>
      </w:pPr>
      <w:r w:rsidRPr="008A769E">
        <w:t xml:space="preserve">Федерального закона от 15.12.2001 N 167-ФЗ «Об обязательном пенсионном страховании в Российской Федерации»; </w:t>
      </w:r>
    </w:p>
    <w:p w14:paraId="2FD85D87" w14:textId="77777777" w:rsidR="00420929" w:rsidRPr="008A769E" w:rsidRDefault="00420929" w:rsidP="00420929">
      <w:pPr>
        <w:pStyle w:val="10"/>
      </w:pPr>
      <w:r w:rsidRPr="008A769E">
        <w:t xml:space="preserve">Федерального закона от 29.11.2010 № 326-ФЗ «Об обязательном медицинском страховании в Российской Федерации»; </w:t>
      </w:r>
    </w:p>
    <w:p w14:paraId="1A88D6EB" w14:textId="77777777" w:rsidR="00420929" w:rsidRPr="008A769E" w:rsidRDefault="00420929" w:rsidP="00420929">
      <w:pPr>
        <w:pStyle w:val="10"/>
      </w:pPr>
      <w:r w:rsidRPr="008A769E">
        <w:t xml:space="preserve">Федерального закона от 06.12.2011 N 402-ФЗ «О бухгалтерском учёте»; </w:t>
      </w:r>
    </w:p>
    <w:p w14:paraId="0EA9A4CE" w14:textId="77777777" w:rsidR="00420929" w:rsidRPr="008A769E" w:rsidRDefault="00420929" w:rsidP="00420929">
      <w:pPr>
        <w:pStyle w:val="10"/>
      </w:pPr>
      <w:r w:rsidRPr="008A769E">
        <w:t xml:space="preserve">Постановления Правительства РФ от 16.04.2003 № 225 «О трудовых книжках»; </w:t>
      </w:r>
    </w:p>
    <w:p w14:paraId="1D24257D" w14:textId="77777777" w:rsidR="00420929" w:rsidRPr="008A769E" w:rsidRDefault="00420929" w:rsidP="00420929">
      <w:pPr>
        <w:pStyle w:val="10"/>
      </w:pPr>
      <w:r w:rsidRPr="008A769E">
        <w:t xml:space="preserve">Постановления Правительства РФ от 27.11.2006 № 719 «Об утверждении Положения о воинском учёте»; </w:t>
      </w:r>
    </w:p>
    <w:p w14:paraId="0EBEFE29" w14:textId="7DE60DE2" w:rsidR="00420929" w:rsidRPr="008A769E" w:rsidRDefault="00420929" w:rsidP="00420929">
      <w:pPr>
        <w:pStyle w:val="10"/>
      </w:pPr>
      <w:r w:rsidRPr="008A769E">
        <w:t xml:space="preserve">Устава </w:t>
      </w:r>
      <w:r w:rsidR="00301517">
        <w:t>Организации</w:t>
      </w:r>
      <w:r w:rsidRPr="008A769E">
        <w:t xml:space="preserve">, договоров (трудовые, гражданско-правовые) и иных соглашений, заключаемых между Оператором и Субъектами, а также договоров и иных соглашений, заключаемых и (или) заключенными Оператором, выгодоприобретателем или поручителем, по которым они являются (будут являться) Субъектами; </w:t>
      </w:r>
    </w:p>
    <w:p w14:paraId="502924E3" w14:textId="77777777" w:rsidR="00420929" w:rsidRPr="005C15F7" w:rsidRDefault="00420929" w:rsidP="00420929">
      <w:pPr>
        <w:pStyle w:val="10"/>
        <w:ind w:hanging="357"/>
      </w:pPr>
      <w:r w:rsidRPr="008A769E">
        <w:t xml:space="preserve">Согласий Субъектов на обработку их </w:t>
      </w:r>
      <w:proofErr w:type="spellStart"/>
      <w:r w:rsidRPr="008A769E">
        <w:t>ПДн</w:t>
      </w:r>
      <w:proofErr w:type="spellEnd"/>
      <w:r w:rsidRPr="008A769E">
        <w:t>.</w:t>
      </w:r>
    </w:p>
    <w:p w14:paraId="1BA02AF4" w14:textId="5015A8AA" w:rsidR="00D10C10" w:rsidRDefault="00D10C10" w:rsidP="00D10C10">
      <w:pPr>
        <w:pStyle w:val="1"/>
      </w:pPr>
      <w:bookmarkStart w:id="4" w:name="_Toc225943555"/>
      <w:bookmarkStart w:id="5" w:name="_Hlk225782819"/>
      <w:r>
        <w:t>Цели</w:t>
      </w:r>
      <w:r w:rsidR="00301517">
        <w:t xml:space="preserve"> обработки, субъекты и категории </w:t>
      </w:r>
      <w:r>
        <w:t>персональных данных</w:t>
      </w:r>
      <w:bookmarkEnd w:id="4"/>
    </w:p>
    <w:bookmarkEnd w:id="5"/>
    <w:p w14:paraId="0BB9689A" w14:textId="7FD737B1" w:rsidR="004F3495" w:rsidRPr="00B5133E" w:rsidRDefault="00C6258D" w:rsidP="00B5133E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B5133E">
        <w:rPr>
          <w:b w:val="0"/>
          <w:bCs w:val="0"/>
          <w:sz w:val="24"/>
          <w:szCs w:val="24"/>
        </w:rPr>
        <w:t xml:space="preserve">Обработка Оператором </w:t>
      </w:r>
      <w:proofErr w:type="spellStart"/>
      <w:r w:rsidRPr="00B5133E">
        <w:rPr>
          <w:b w:val="0"/>
          <w:bCs w:val="0"/>
          <w:sz w:val="24"/>
          <w:szCs w:val="24"/>
        </w:rPr>
        <w:t>ПДн</w:t>
      </w:r>
      <w:proofErr w:type="spellEnd"/>
      <w:r w:rsidRPr="00B5133E">
        <w:rPr>
          <w:b w:val="0"/>
          <w:bCs w:val="0"/>
          <w:sz w:val="24"/>
          <w:szCs w:val="24"/>
        </w:rPr>
        <w:t xml:space="preserve"> осуществляется в </w:t>
      </w:r>
      <w:r w:rsidR="00520210" w:rsidRPr="00B5133E">
        <w:rPr>
          <w:b w:val="0"/>
          <w:bCs w:val="0"/>
          <w:sz w:val="24"/>
          <w:szCs w:val="24"/>
        </w:rPr>
        <w:t xml:space="preserve">следующих </w:t>
      </w:r>
      <w:r w:rsidRPr="00B5133E">
        <w:rPr>
          <w:b w:val="0"/>
          <w:bCs w:val="0"/>
          <w:sz w:val="24"/>
          <w:szCs w:val="24"/>
        </w:rPr>
        <w:t>целях</w:t>
      </w:r>
      <w:r w:rsidR="00520210" w:rsidRPr="00B5133E">
        <w:rPr>
          <w:b w:val="0"/>
          <w:bCs w:val="0"/>
          <w:sz w:val="24"/>
          <w:szCs w:val="24"/>
        </w:rPr>
        <w:t>:</w:t>
      </w:r>
    </w:p>
    <w:p w14:paraId="019D3B61" w14:textId="0D59D5A9" w:rsidR="00520210" w:rsidRDefault="00520210" w:rsidP="00520210">
      <w:pPr>
        <w:pStyle w:val="10"/>
      </w:pPr>
      <w:r>
        <w:t>Ведение кадрового учета;</w:t>
      </w:r>
    </w:p>
    <w:p w14:paraId="07FBB95B" w14:textId="498C0DDE" w:rsidR="00520210" w:rsidRDefault="00520210" w:rsidP="00520210">
      <w:pPr>
        <w:pStyle w:val="10"/>
      </w:pPr>
      <w:r>
        <w:t>Учет рабочего времени, отпусков, командировок, больничных; ведение трудовых договоров;</w:t>
      </w:r>
    </w:p>
    <w:p w14:paraId="5F02859D" w14:textId="1CFCCEF3" w:rsidR="00520210" w:rsidRDefault="00520210" w:rsidP="00520210">
      <w:pPr>
        <w:pStyle w:val="10"/>
      </w:pPr>
      <w:r>
        <w:t>Расчет и выплата заработной платы, премий, отпускных, пособий; удержание НДФЛ, алиментов;</w:t>
      </w:r>
    </w:p>
    <w:p w14:paraId="7ECCCE28" w14:textId="5F58DF7B" w:rsidR="00520210" w:rsidRDefault="00520210" w:rsidP="00520210">
      <w:pPr>
        <w:pStyle w:val="10"/>
      </w:pPr>
      <w:r>
        <w:t>Формирование налоговых регистров по НДФЛ; предоставление сведений в ФНС;</w:t>
      </w:r>
    </w:p>
    <w:p w14:paraId="120DCF44" w14:textId="299BF6D4" w:rsidR="00520210" w:rsidRDefault="00520210" w:rsidP="00520210">
      <w:pPr>
        <w:pStyle w:val="10"/>
      </w:pPr>
      <w:r>
        <w:t>Учет страховых взносов;</w:t>
      </w:r>
    </w:p>
    <w:p w14:paraId="36D52B8F" w14:textId="6F8261EC" w:rsidR="00520210" w:rsidRDefault="00520210" w:rsidP="00520210">
      <w:pPr>
        <w:pStyle w:val="10"/>
      </w:pPr>
      <w:r>
        <w:t>Формирование сведений для ПФР/ФСС по СНИЛС;</w:t>
      </w:r>
    </w:p>
    <w:p w14:paraId="2AF4EE35" w14:textId="77F39EAE" w:rsidR="00520210" w:rsidRDefault="00520210" w:rsidP="00520210">
      <w:pPr>
        <w:pStyle w:val="10"/>
      </w:pPr>
      <w:r>
        <w:t>Воинский учет (ведение личных карточек, направление уведомлений в военкомат);</w:t>
      </w:r>
    </w:p>
    <w:p w14:paraId="11633841" w14:textId="581B7478" w:rsidR="00520210" w:rsidRDefault="00520210" w:rsidP="00520210">
      <w:pPr>
        <w:pStyle w:val="10"/>
      </w:pPr>
      <w:r>
        <w:t>Охрана труда (СОУТ, медосмотры, учет льгот по состоянию здоровья);</w:t>
      </w:r>
    </w:p>
    <w:p w14:paraId="2671D6A7" w14:textId="304FF1CB" w:rsidR="00520210" w:rsidRDefault="00520210" w:rsidP="00520210">
      <w:pPr>
        <w:pStyle w:val="10"/>
      </w:pPr>
      <w:r>
        <w:t>Предоставление сведений страховой организации для подключения услуг добровольного медицинского страхования;</w:t>
      </w:r>
    </w:p>
    <w:p w14:paraId="7844919E" w14:textId="05FBB631" w:rsidR="00520210" w:rsidRDefault="00520210" w:rsidP="00520210">
      <w:pPr>
        <w:pStyle w:val="10"/>
      </w:pPr>
      <w:r>
        <w:t>Предоставление сведений кредитной организации для оформления банковской карты;</w:t>
      </w:r>
    </w:p>
    <w:p w14:paraId="2269D5E7" w14:textId="3CB0DE16" w:rsidR="00520210" w:rsidRDefault="00520210" w:rsidP="00520210">
      <w:pPr>
        <w:pStyle w:val="10"/>
      </w:pPr>
      <w:r>
        <w:t>Планирование обучения, повышение квалификации сотрудников;</w:t>
      </w:r>
    </w:p>
    <w:p w14:paraId="513FC114" w14:textId="6844CBAE" w:rsidR="00520210" w:rsidRDefault="00520210" w:rsidP="00520210">
      <w:pPr>
        <w:pStyle w:val="10"/>
      </w:pPr>
      <w:r>
        <w:t>Размещение фото работника на корпоративном портале и в адресной книге;</w:t>
      </w:r>
    </w:p>
    <w:p w14:paraId="15DF0505" w14:textId="3246BC50" w:rsidR="00520210" w:rsidRDefault="00520210" w:rsidP="00520210">
      <w:pPr>
        <w:pStyle w:val="10"/>
      </w:pPr>
      <w:r>
        <w:t>Организация корпоративной инфраструктуры (доступ к почте, домену, порталу);</w:t>
      </w:r>
    </w:p>
    <w:p w14:paraId="27D041BF" w14:textId="5EB30454" w:rsidR="00520210" w:rsidRDefault="00520210" w:rsidP="00520210">
      <w:pPr>
        <w:pStyle w:val="10"/>
      </w:pPr>
      <w:r>
        <w:t>Оформление ознакомительной, производственной или преддипломной практики;</w:t>
      </w:r>
    </w:p>
    <w:p w14:paraId="7B770750" w14:textId="3E5FBBDB" w:rsidR="00520210" w:rsidRDefault="00520210" w:rsidP="00520210">
      <w:pPr>
        <w:pStyle w:val="10"/>
      </w:pPr>
      <w:r>
        <w:t>Обеспечение пропускного режима;</w:t>
      </w:r>
    </w:p>
    <w:p w14:paraId="20607A7B" w14:textId="79B68F61" w:rsidR="00520210" w:rsidRDefault="00520210" w:rsidP="00520210">
      <w:pPr>
        <w:pStyle w:val="10"/>
      </w:pPr>
      <w:r>
        <w:t>Учет имущественного положения (для компенсаций, льгот);</w:t>
      </w:r>
    </w:p>
    <w:p w14:paraId="3047823F" w14:textId="13DC471C" w:rsidR="00520210" w:rsidRDefault="00520210" w:rsidP="00520210">
      <w:pPr>
        <w:pStyle w:val="10"/>
      </w:pPr>
      <w:r>
        <w:t>Анализ резюме, организация собеседований, оценка соответствия вакансиям;</w:t>
      </w:r>
    </w:p>
    <w:p w14:paraId="425C8241" w14:textId="6BA77FBC" w:rsidR="00520210" w:rsidRDefault="00520210" w:rsidP="00520210">
      <w:pPr>
        <w:pStyle w:val="10"/>
      </w:pPr>
      <w:r>
        <w:t>Формирование кадрового резерва;</w:t>
      </w:r>
    </w:p>
    <w:p w14:paraId="71FDC982" w14:textId="04A0C1BC" w:rsidR="00520210" w:rsidRDefault="00520210" w:rsidP="00520210">
      <w:pPr>
        <w:pStyle w:val="10"/>
      </w:pPr>
      <w:r>
        <w:t>Предоставление доступа к личному кабинету кадрового электронного документооборота;</w:t>
      </w:r>
    </w:p>
    <w:p w14:paraId="30286E86" w14:textId="2635047E" w:rsidR="00520210" w:rsidRDefault="00520210" w:rsidP="00520210">
      <w:pPr>
        <w:pStyle w:val="10"/>
      </w:pPr>
      <w:r>
        <w:t>Оценка личной мотивации кандидата;</w:t>
      </w:r>
    </w:p>
    <w:p w14:paraId="1A24CC8B" w14:textId="5AFA1C48" w:rsidR="00520210" w:rsidRDefault="00520210" w:rsidP="00520210">
      <w:pPr>
        <w:pStyle w:val="10"/>
      </w:pPr>
      <w:r>
        <w:t>Проверка достоверности сведений о кандидате;</w:t>
      </w:r>
    </w:p>
    <w:p w14:paraId="10C7BD60" w14:textId="481BCD13" w:rsidR="00520210" w:rsidRDefault="00520210" w:rsidP="00520210">
      <w:pPr>
        <w:pStyle w:val="10"/>
      </w:pPr>
      <w:r>
        <w:t>Идентификация контрагентов (подтверждение полномочий представителей);</w:t>
      </w:r>
    </w:p>
    <w:p w14:paraId="59B8CD49" w14:textId="6D97205A" w:rsidR="00520210" w:rsidRDefault="00520210" w:rsidP="00520210">
      <w:pPr>
        <w:pStyle w:val="10"/>
      </w:pPr>
      <w:r>
        <w:t>Организация взаимодействия по проектам (доступ к строительной документации в среде общих данных);</w:t>
      </w:r>
    </w:p>
    <w:p w14:paraId="21A85951" w14:textId="7F256A81" w:rsidR="00520210" w:rsidRDefault="00520210" w:rsidP="00520210">
      <w:pPr>
        <w:pStyle w:val="10"/>
      </w:pPr>
      <w:r>
        <w:t>Формирование базы поставщиков;</w:t>
      </w:r>
    </w:p>
    <w:p w14:paraId="52772C33" w14:textId="5973E287" w:rsidR="00520210" w:rsidRDefault="00520210" w:rsidP="00520210">
      <w:pPr>
        <w:pStyle w:val="10"/>
      </w:pPr>
      <w:r>
        <w:t>Обеспечение доступа к личному кабинету брокера;</w:t>
      </w:r>
    </w:p>
    <w:p w14:paraId="1DCFD027" w14:textId="48711EF1" w:rsidR="00F04F6E" w:rsidRDefault="00F04F6E" w:rsidP="00520210">
      <w:pPr>
        <w:pStyle w:val="10"/>
      </w:pPr>
      <w:r w:rsidRPr="00F04F6E">
        <w:t>Обеспечение функционирования сайта, анализа посещаемости и таргетирования рекламы</w:t>
      </w:r>
      <w:r>
        <w:t>;</w:t>
      </w:r>
    </w:p>
    <w:p w14:paraId="192C74C4" w14:textId="6C8DFA7F" w:rsidR="00520210" w:rsidRDefault="00520210" w:rsidP="00520210">
      <w:pPr>
        <w:pStyle w:val="10"/>
      </w:pPr>
      <w:r>
        <w:t>Заключение и исполнение обязательств по договору;</w:t>
      </w:r>
    </w:p>
    <w:p w14:paraId="5988497C" w14:textId="299047A4" w:rsidR="00520210" w:rsidRDefault="00F04F6E" w:rsidP="00520210">
      <w:pPr>
        <w:pStyle w:val="10"/>
      </w:pPr>
      <w:r w:rsidRPr="00F04F6E">
        <w:t>Обработка интереса потенциального клиента к продуктам и услугам девелопера</w:t>
      </w:r>
      <w:r w:rsidR="00520210">
        <w:t>;</w:t>
      </w:r>
    </w:p>
    <w:p w14:paraId="259ED228" w14:textId="0A108CC9" w:rsidR="00F04F6E" w:rsidRDefault="00F04F6E" w:rsidP="00520210">
      <w:pPr>
        <w:pStyle w:val="10"/>
      </w:pPr>
      <w:r w:rsidRPr="00F04F6E">
        <w:t>Информирование о продуктах и услугах девелопера</w:t>
      </w:r>
      <w:r>
        <w:t>;</w:t>
      </w:r>
    </w:p>
    <w:p w14:paraId="22C705AE" w14:textId="68AB1D02" w:rsidR="00520210" w:rsidRDefault="00520210" w:rsidP="00520210">
      <w:pPr>
        <w:pStyle w:val="10"/>
      </w:pPr>
      <w:r>
        <w:t>Передача персональных данных кредитной организации для рассмотрения возможности выдачи ипотечного кредита.</w:t>
      </w:r>
    </w:p>
    <w:p w14:paraId="1929AF1D" w14:textId="64494A17" w:rsidR="00520210" w:rsidRPr="00B5133E" w:rsidRDefault="00520210" w:rsidP="00B5133E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B5133E">
        <w:rPr>
          <w:b w:val="0"/>
          <w:bCs w:val="0"/>
          <w:sz w:val="24"/>
          <w:szCs w:val="24"/>
        </w:rPr>
        <w:t xml:space="preserve">Оператор обрабатывает </w:t>
      </w:r>
      <w:proofErr w:type="spellStart"/>
      <w:r w:rsidRPr="00B5133E">
        <w:rPr>
          <w:b w:val="0"/>
          <w:bCs w:val="0"/>
          <w:sz w:val="24"/>
          <w:szCs w:val="24"/>
        </w:rPr>
        <w:t>ПДн</w:t>
      </w:r>
      <w:proofErr w:type="spellEnd"/>
      <w:r w:rsidRPr="00B5133E">
        <w:rPr>
          <w:b w:val="0"/>
          <w:bCs w:val="0"/>
          <w:sz w:val="24"/>
          <w:szCs w:val="24"/>
        </w:rPr>
        <w:t xml:space="preserve"> следующих Субъектов:</w:t>
      </w:r>
    </w:p>
    <w:p w14:paraId="71DE8F9D" w14:textId="2C9E37D9" w:rsidR="00917642" w:rsidRDefault="00917642" w:rsidP="00917642">
      <w:pPr>
        <w:pStyle w:val="10"/>
      </w:pPr>
      <w:r>
        <w:t>Работник;</w:t>
      </w:r>
    </w:p>
    <w:p w14:paraId="023860FE" w14:textId="4CD13C00" w:rsidR="00917642" w:rsidRDefault="00917642" w:rsidP="00917642">
      <w:pPr>
        <w:pStyle w:val="10"/>
      </w:pPr>
      <w:r>
        <w:t>Учащийся;</w:t>
      </w:r>
    </w:p>
    <w:p w14:paraId="47ED9391" w14:textId="11F7A05F" w:rsidR="00917642" w:rsidRDefault="00917642" w:rsidP="00917642">
      <w:pPr>
        <w:pStyle w:val="10"/>
      </w:pPr>
      <w:r>
        <w:t>Представитель контрагента;</w:t>
      </w:r>
    </w:p>
    <w:p w14:paraId="0042EA5D" w14:textId="63D02437" w:rsidR="00917642" w:rsidRDefault="00917642" w:rsidP="00917642">
      <w:pPr>
        <w:pStyle w:val="10"/>
      </w:pPr>
      <w:r>
        <w:t>Соискатель;</w:t>
      </w:r>
    </w:p>
    <w:p w14:paraId="22259D3F" w14:textId="69D7E94D" w:rsidR="00917642" w:rsidRDefault="00917642" w:rsidP="00917642">
      <w:pPr>
        <w:pStyle w:val="10"/>
      </w:pPr>
      <w:r>
        <w:t>Заинтересованное лицо (потенциальный клиент);</w:t>
      </w:r>
    </w:p>
    <w:p w14:paraId="180E3ADB" w14:textId="7D0591FE" w:rsidR="00917642" w:rsidRDefault="00917642" w:rsidP="00917642">
      <w:pPr>
        <w:pStyle w:val="10"/>
      </w:pPr>
      <w:r>
        <w:t>Клиент;</w:t>
      </w:r>
    </w:p>
    <w:p w14:paraId="74F49190" w14:textId="2BE0A6AA" w:rsidR="00917642" w:rsidRDefault="00917642" w:rsidP="00917642">
      <w:pPr>
        <w:pStyle w:val="10"/>
      </w:pPr>
      <w:r>
        <w:t>Рекомен</w:t>
      </w:r>
      <w:r w:rsidR="00312263">
        <w:t>датель</w:t>
      </w:r>
      <w:r>
        <w:t xml:space="preserve"> соискателя;</w:t>
      </w:r>
    </w:p>
    <w:p w14:paraId="65812F61" w14:textId="07634D08" w:rsidR="00917642" w:rsidRDefault="00917642" w:rsidP="00917642">
      <w:pPr>
        <w:pStyle w:val="10"/>
      </w:pPr>
      <w:r>
        <w:t>Родственник соискателя;</w:t>
      </w:r>
    </w:p>
    <w:p w14:paraId="6BFBF43F" w14:textId="225A3B56" w:rsidR="00520210" w:rsidRDefault="00917642" w:rsidP="00917642">
      <w:pPr>
        <w:pStyle w:val="10"/>
      </w:pPr>
      <w:r w:rsidRPr="00917642">
        <w:t>Посетитель сайта</w:t>
      </w:r>
      <w:r>
        <w:t xml:space="preserve"> (потенциальный клиент).</w:t>
      </w:r>
    </w:p>
    <w:p w14:paraId="5D94B931" w14:textId="5BDD5967" w:rsidR="00917642" w:rsidRPr="00B5133E" w:rsidRDefault="00917642" w:rsidP="00B5133E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B5133E">
        <w:rPr>
          <w:b w:val="0"/>
          <w:bCs w:val="0"/>
          <w:sz w:val="24"/>
          <w:szCs w:val="24"/>
        </w:rPr>
        <w:t xml:space="preserve">Категории обрабатываемых Оператором </w:t>
      </w:r>
      <w:proofErr w:type="spellStart"/>
      <w:r w:rsidRPr="00B5133E">
        <w:rPr>
          <w:b w:val="0"/>
          <w:bCs w:val="0"/>
          <w:sz w:val="24"/>
          <w:szCs w:val="24"/>
        </w:rPr>
        <w:t>ПДн</w:t>
      </w:r>
      <w:proofErr w:type="spellEnd"/>
      <w:r w:rsidRPr="00B5133E">
        <w:rPr>
          <w:b w:val="0"/>
          <w:bCs w:val="0"/>
          <w:sz w:val="24"/>
          <w:szCs w:val="24"/>
        </w:rPr>
        <w:t xml:space="preserve"> Субъектов в соответствии с обозначенными целями приведены в Приложении 1.</w:t>
      </w:r>
    </w:p>
    <w:p w14:paraId="22B4564F" w14:textId="5CFF3EFE" w:rsidR="00523F28" w:rsidRPr="00A41757" w:rsidRDefault="00A82D2C" w:rsidP="00A41757">
      <w:pPr>
        <w:pStyle w:val="1"/>
        <w:ind w:left="357" w:hanging="357"/>
      </w:pPr>
      <w:bookmarkStart w:id="6" w:name="_Toc225943556"/>
      <w:r w:rsidRPr="00A41757">
        <w:t>Условия и с</w:t>
      </w:r>
      <w:r w:rsidR="00523F28" w:rsidRPr="00A41757">
        <w:t xml:space="preserve">роки обработки </w:t>
      </w:r>
      <w:r w:rsidR="000A3214">
        <w:t>персональных данных</w:t>
      </w:r>
      <w:bookmarkEnd w:id="6"/>
    </w:p>
    <w:p w14:paraId="55AC5C6B" w14:textId="77777777" w:rsidR="00CE5085" w:rsidRPr="007C2B1C" w:rsidRDefault="00CE5085" w:rsidP="00CE5085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Оператор</w:t>
      </w:r>
      <w:r w:rsidRPr="007C2B1C">
        <w:rPr>
          <w:b w:val="0"/>
          <w:bCs w:val="0"/>
          <w:sz w:val="24"/>
          <w:szCs w:val="24"/>
        </w:rPr>
        <w:t xml:space="preserve"> не осуществляет трансграничную передачу </w:t>
      </w:r>
      <w:proofErr w:type="spellStart"/>
      <w:r w:rsidRPr="007C2B1C">
        <w:rPr>
          <w:b w:val="0"/>
          <w:bCs w:val="0"/>
          <w:sz w:val="24"/>
          <w:szCs w:val="24"/>
        </w:rPr>
        <w:t>ПДн</w:t>
      </w:r>
      <w:proofErr w:type="spellEnd"/>
      <w:r w:rsidRPr="007C2B1C">
        <w:rPr>
          <w:b w:val="0"/>
          <w:bCs w:val="0"/>
          <w:sz w:val="24"/>
          <w:szCs w:val="24"/>
        </w:rPr>
        <w:t>.</w:t>
      </w:r>
    </w:p>
    <w:p w14:paraId="50625AB3" w14:textId="7745A73A" w:rsidR="00CE5085" w:rsidRPr="00644F4C" w:rsidRDefault="00CE5085" w:rsidP="00CE5085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644F4C">
        <w:rPr>
          <w:b w:val="0"/>
          <w:bCs w:val="0"/>
          <w:sz w:val="24"/>
          <w:szCs w:val="24"/>
        </w:rPr>
        <w:t>Оператор осуществляет автоматизированную, неавтоматизированную</w:t>
      </w:r>
      <w:r w:rsidR="00917642">
        <w:rPr>
          <w:b w:val="0"/>
          <w:bCs w:val="0"/>
          <w:sz w:val="24"/>
          <w:szCs w:val="24"/>
        </w:rPr>
        <w:t xml:space="preserve"> и смешанную</w:t>
      </w:r>
      <w:r w:rsidRPr="00644F4C">
        <w:rPr>
          <w:b w:val="0"/>
          <w:bCs w:val="0"/>
          <w:sz w:val="24"/>
          <w:szCs w:val="24"/>
        </w:rPr>
        <w:t xml:space="preserve"> обработку </w:t>
      </w:r>
      <w:proofErr w:type="spellStart"/>
      <w:r w:rsidRPr="00644F4C">
        <w:rPr>
          <w:b w:val="0"/>
          <w:bCs w:val="0"/>
          <w:sz w:val="24"/>
          <w:szCs w:val="24"/>
        </w:rPr>
        <w:t>ПДн</w:t>
      </w:r>
      <w:proofErr w:type="spellEnd"/>
      <w:r w:rsidRPr="00644F4C">
        <w:rPr>
          <w:b w:val="0"/>
          <w:bCs w:val="0"/>
          <w:sz w:val="24"/>
          <w:szCs w:val="24"/>
        </w:rPr>
        <w:t>.</w:t>
      </w:r>
    </w:p>
    <w:p w14:paraId="683E648F" w14:textId="77777777" w:rsidR="00CE5085" w:rsidRPr="00644F4C" w:rsidRDefault="00CE5085" w:rsidP="00CE5085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644F4C">
        <w:rPr>
          <w:b w:val="0"/>
          <w:bCs w:val="0"/>
          <w:sz w:val="24"/>
          <w:szCs w:val="24"/>
        </w:rPr>
        <w:t xml:space="preserve">Оператор получает </w:t>
      </w:r>
      <w:proofErr w:type="spellStart"/>
      <w:r w:rsidRPr="00644F4C">
        <w:rPr>
          <w:b w:val="0"/>
          <w:bCs w:val="0"/>
          <w:sz w:val="24"/>
          <w:szCs w:val="24"/>
        </w:rPr>
        <w:t>ПДн</w:t>
      </w:r>
      <w:proofErr w:type="spellEnd"/>
      <w:r w:rsidRPr="00644F4C">
        <w:rPr>
          <w:b w:val="0"/>
          <w:bCs w:val="0"/>
          <w:sz w:val="24"/>
          <w:szCs w:val="24"/>
        </w:rPr>
        <w:t xml:space="preserve"> от Субъекта, за исключением случаев, когда их получение возможно только у третьей стороны. </w:t>
      </w:r>
    </w:p>
    <w:p w14:paraId="4FE92420" w14:textId="061FE9EE" w:rsidR="001626A3" w:rsidRPr="00111B24" w:rsidRDefault="001626A3" w:rsidP="00A242FE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111B24">
        <w:rPr>
          <w:b w:val="0"/>
          <w:bCs w:val="0"/>
          <w:sz w:val="24"/>
          <w:szCs w:val="24"/>
        </w:rPr>
        <w:t xml:space="preserve">Оператор вправе поручить обработку </w:t>
      </w:r>
      <w:proofErr w:type="spellStart"/>
      <w:r w:rsidRPr="00111B24">
        <w:rPr>
          <w:b w:val="0"/>
          <w:bCs w:val="0"/>
          <w:sz w:val="24"/>
          <w:szCs w:val="24"/>
        </w:rPr>
        <w:t>ПДн</w:t>
      </w:r>
      <w:proofErr w:type="spellEnd"/>
      <w:r w:rsidRPr="00111B24">
        <w:rPr>
          <w:b w:val="0"/>
          <w:bCs w:val="0"/>
          <w:sz w:val="24"/>
          <w:szCs w:val="24"/>
        </w:rPr>
        <w:t xml:space="preserve"> </w:t>
      </w:r>
      <w:r w:rsidR="00FC2ECD" w:rsidRPr="00111B24">
        <w:rPr>
          <w:b w:val="0"/>
          <w:bCs w:val="0"/>
          <w:sz w:val="24"/>
          <w:szCs w:val="24"/>
        </w:rPr>
        <w:t xml:space="preserve">другим </w:t>
      </w:r>
      <w:r w:rsidRPr="00111B24">
        <w:rPr>
          <w:b w:val="0"/>
          <w:bCs w:val="0"/>
          <w:sz w:val="24"/>
          <w:szCs w:val="24"/>
        </w:rPr>
        <w:t>лицам</w:t>
      </w:r>
      <w:r w:rsidR="00FC2ECD" w:rsidRPr="00111B24">
        <w:rPr>
          <w:b w:val="0"/>
          <w:bCs w:val="0"/>
          <w:sz w:val="24"/>
          <w:szCs w:val="24"/>
        </w:rPr>
        <w:t>, если иное не предусмотрено законодательством,</w:t>
      </w:r>
      <w:r w:rsidR="00A242FE" w:rsidRPr="00111B24">
        <w:rPr>
          <w:b w:val="0"/>
          <w:bCs w:val="0"/>
          <w:sz w:val="24"/>
          <w:szCs w:val="24"/>
        </w:rPr>
        <w:t xml:space="preserve"> </w:t>
      </w:r>
      <w:r w:rsidRPr="00111B24">
        <w:rPr>
          <w:b w:val="0"/>
          <w:bCs w:val="0"/>
          <w:sz w:val="24"/>
          <w:szCs w:val="24"/>
        </w:rPr>
        <w:t xml:space="preserve">на основании заключаемого Оператором с этим лицом договора, предусматривающего в качестве существенного условия обязанность лица, осуществляющего обработку </w:t>
      </w:r>
      <w:proofErr w:type="spellStart"/>
      <w:r w:rsidRPr="00111B24">
        <w:rPr>
          <w:b w:val="0"/>
          <w:bCs w:val="0"/>
          <w:sz w:val="24"/>
          <w:szCs w:val="24"/>
        </w:rPr>
        <w:t>ПДн</w:t>
      </w:r>
      <w:proofErr w:type="spellEnd"/>
      <w:r w:rsidRPr="00111B24">
        <w:rPr>
          <w:b w:val="0"/>
          <w:bCs w:val="0"/>
          <w:sz w:val="24"/>
          <w:szCs w:val="24"/>
        </w:rPr>
        <w:t xml:space="preserve"> по поручению Оператора, соблюдать принципы, правила обработки </w:t>
      </w:r>
      <w:proofErr w:type="spellStart"/>
      <w:r w:rsidRPr="00111B24">
        <w:rPr>
          <w:b w:val="0"/>
          <w:bCs w:val="0"/>
          <w:sz w:val="24"/>
          <w:szCs w:val="24"/>
        </w:rPr>
        <w:t>ПДн</w:t>
      </w:r>
      <w:proofErr w:type="spellEnd"/>
      <w:r w:rsidRPr="00111B24">
        <w:rPr>
          <w:b w:val="0"/>
          <w:bCs w:val="0"/>
          <w:sz w:val="24"/>
          <w:szCs w:val="24"/>
        </w:rPr>
        <w:t xml:space="preserve"> и требования к обработке, предусмотренные законодательством. В поручении Оператора должны быть выполнены все требования, предусмотренные частью 3 статьи 6 Федерального закона 152-ФЗ. </w:t>
      </w:r>
    </w:p>
    <w:p w14:paraId="71D6AAF3" w14:textId="77777777" w:rsidR="00111B24" w:rsidRPr="00111B24" w:rsidRDefault="00111B24" w:rsidP="00111B24">
      <w:pPr>
        <w:pStyle w:val="af4"/>
      </w:pPr>
      <w:r w:rsidRPr="00111B24">
        <w:t xml:space="preserve">К указанным в настоящем пункте лицам, которым Оператор вправе поручить обработку </w:t>
      </w:r>
      <w:proofErr w:type="spellStart"/>
      <w:r w:rsidRPr="00111B24">
        <w:t>ПДн</w:t>
      </w:r>
      <w:proofErr w:type="spellEnd"/>
      <w:r w:rsidRPr="00111B24">
        <w:t>, относятся любые юридические лица, входящие в группу компаний BMS Development Group, а именно - которые прямо или косвенно контролируются Организацией и/или контролируют Организацию и/или находится под общим контролем, в том числе, но не ограничиваясь, ООО «СЗ «КРНТ ТПУ МИНСКАЯ» (ОГРН: 1187746474520, ИНН: 7725492183), АО «СМАРТЛАЙН МЕНЕДЖМЕНТ» (ОГРН: 1207700378049; ИНН: 9728015062), ООО «КОМПЛЕКСНОЕ РАЗВИТИЕ» (ОГРН: 1247700658655, ИНН: 9729386207), ООО «СЗ «КРТ ОЛЬХОВСКАЯ» (ОГРН: 1257700584063, ИНН: 9729413845), АО «ЗАВОД СТРЕЛА» (ОГРН: 1027700223275, ИНН: 7716080673), ООО «БМС ПРОПЕРТИ» (ОГРН: 1267700045073, ИНН: 9729415634).</w:t>
      </w:r>
    </w:p>
    <w:p w14:paraId="016DE9CA" w14:textId="5369286F" w:rsidR="00111B24" w:rsidRPr="006D5A41" w:rsidRDefault="00111B24" w:rsidP="00111B24">
      <w:pPr>
        <w:pStyle w:val="af4"/>
        <w:rPr>
          <w:b/>
          <w:bCs/>
          <w:highlight w:val="yellow"/>
        </w:rPr>
      </w:pPr>
      <w:r w:rsidRPr="00111B24">
        <w:t>Для целей вышеуказанного определения «контроль» (включая все производные значения: «контролирующий», «контролируемый», «под общим контролем») означает наличие возможностей (прямых или косвенных) определять решения, принимаемые подконтрольным лицом, в силу преобладающего участия в его уставном капитале, либо посредством контроля над голосующими акциями/ценными бумагами, либо посредством участия в органах управления, либо в соответствии с соглашением, либо другим путем.</w:t>
      </w:r>
    </w:p>
    <w:p w14:paraId="15605EDF" w14:textId="77777777" w:rsidR="00CE5085" w:rsidRPr="007C2B1C" w:rsidRDefault="00CE5085" w:rsidP="00CE5085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644F4C">
        <w:rPr>
          <w:b w:val="0"/>
          <w:bCs w:val="0"/>
          <w:sz w:val="24"/>
          <w:szCs w:val="24"/>
        </w:rPr>
        <w:t xml:space="preserve">Оператор вправе передавать </w:t>
      </w:r>
      <w:proofErr w:type="spellStart"/>
      <w:r w:rsidRPr="00644F4C">
        <w:rPr>
          <w:b w:val="0"/>
          <w:bCs w:val="0"/>
          <w:sz w:val="24"/>
          <w:szCs w:val="24"/>
        </w:rPr>
        <w:t>ПДн</w:t>
      </w:r>
      <w:proofErr w:type="spellEnd"/>
      <w:r w:rsidRPr="00644F4C">
        <w:rPr>
          <w:b w:val="0"/>
          <w:bCs w:val="0"/>
          <w:sz w:val="24"/>
          <w:szCs w:val="24"/>
        </w:rPr>
        <w:t xml:space="preserve">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32C57CE8" w14:textId="20AB8220" w:rsidR="00CE5085" w:rsidRPr="00CE5085" w:rsidRDefault="00CE5085" w:rsidP="00CE5085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7C2B1C">
        <w:rPr>
          <w:b w:val="0"/>
          <w:bCs w:val="0"/>
          <w:sz w:val="24"/>
          <w:szCs w:val="24"/>
        </w:rPr>
        <w:t xml:space="preserve">Отказ </w:t>
      </w:r>
      <w:r w:rsidR="00C6258D">
        <w:rPr>
          <w:b w:val="0"/>
          <w:bCs w:val="0"/>
          <w:sz w:val="24"/>
          <w:szCs w:val="24"/>
        </w:rPr>
        <w:t xml:space="preserve">представителя </w:t>
      </w:r>
      <w:r w:rsidRPr="00C6258D">
        <w:rPr>
          <w:b w:val="0"/>
          <w:bCs w:val="0"/>
          <w:sz w:val="24"/>
          <w:szCs w:val="24"/>
        </w:rPr>
        <w:t xml:space="preserve">контрагента или работника </w:t>
      </w:r>
      <w:r w:rsidR="00301517">
        <w:rPr>
          <w:b w:val="0"/>
          <w:bCs w:val="0"/>
          <w:sz w:val="24"/>
          <w:szCs w:val="24"/>
        </w:rPr>
        <w:t>Организации</w:t>
      </w:r>
      <w:r w:rsidRPr="007C2B1C">
        <w:rPr>
          <w:b w:val="0"/>
          <w:bCs w:val="0"/>
          <w:sz w:val="24"/>
          <w:szCs w:val="24"/>
        </w:rPr>
        <w:t xml:space="preserve"> от предоставления согласия на обработку его </w:t>
      </w:r>
      <w:proofErr w:type="spellStart"/>
      <w:r>
        <w:rPr>
          <w:b w:val="0"/>
          <w:bCs w:val="0"/>
          <w:sz w:val="24"/>
          <w:szCs w:val="24"/>
        </w:rPr>
        <w:t>ПДн</w:t>
      </w:r>
      <w:proofErr w:type="spellEnd"/>
      <w:r w:rsidRPr="007C2B1C">
        <w:rPr>
          <w:b w:val="0"/>
          <w:bCs w:val="0"/>
          <w:sz w:val="24"/>
          <w:szCs w:val="24"/>
        </w:rPr>
        <w:t xml:space="preserve"> влечет за собой невозможность достижения целей обработки.</w:t>
      </w:r>
    </w:p>
    <w:p w14:paraId="50C87359" w14:textId="4CDF6F81" w:rsidR="008E5734" w:rsidRPr="00140FE1" w:rsidRDefault="008E5734" w:rsidP="00140FE1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140FE1">
        <w:rPr>
          <w:b w:val="0"/>
          <w:bCs w:val="0"/>
          <w:sz w:val="24"/>
          <w:szCs w:val="24"/>
        </w:rPr>
        <w:t xml:space="preserve">Условия прекращения обработки </w:t>
      </w:r>
      <w:proofErr w:type="spellStart"/>
      <w:r w:rsidR="00140FE1">
        <w:rPr>
          <w:b w:val="0"/>
          <w:bCs w:val="0"/>
          <w:sz w:val="24"/>
          <w:szCs w:val="24"/>
        </w:rPr>
        <w:t>ПДн</w:t>
      </w:r>
      <w:proofErr w:type="spellEnd"/>
      <w:r w:rsidRPr="00140FE1">
        <w:rPr>
          <w:b w:val="0"/>
          <w:bCs w:val="0"/>
          <w:sz w:val="24"/>
          <w:szCs w:val="24"/>
        </w:rPr>
        <w:t>:</w:t>
      </w:r>
    </w:p>
    <w:p w14:paraId="34FE0DE0" w14:textId="732D347F" w:rsidR="008E5734" w:rsidRPr="00140FE1" w:rsidRDefault="008E5734" w:rsidP="00140FE1">
      <w:pPr>
        <w:pStyle w:val="10"/>
      </w:pPr>
      <w:r w:rsidRPr="00140FE1">
        <w:t xml:space="preserve">прекращение деятельности оператора как юридического лица (путем реорганизации или ликвидации); </w:t>
      </w:r>
    </w:p>
    <w:p w14:paraId="11671D79" w14:textId="3FEBA37B" w:rsidR="008E5734" w:rsidRPr="00140FE1" w:rsidRDefault="008E5734" w:rsidP="00140FE1">
      <w:pPr>
        <w:pStyle w:val="10"/>
      </w:pPr>
      <w:r w:rsidRPr="00140FE1">
        <w:t xml:space="preserve">наступление срока прекращения обработки </w:t>
      </w:r>
      <w:proofErr w:type="spellStart"/>
      <w:r w:rsidR="00140FE1">
        <w:t>ПДн</w:t>
      </w:r>
      <w:proofErr w:type="spellEnd"/>
      <w:r w:rsidRPr="00140FE1">
        <w:t xml:space="preserve"> согласно договору и (или) письменному согласию субъекта персональных данных; </w:t>
      </w:r>
    </w:p>
    <w:p w14:paraId="3BE26F4B" w14:textId="3EC5F154" w:rsidR="008E5734" w:rsidRPr="00140FE1" w:rsidRDefault="008E5734" w:rsidP="00140FE1">
      <w:pPr>
        <w:pStyle w:val="10"/>
      </w:pPr>
      <w:r w:rsidRPr="00140FE1">
        <w:t xml:space="preserve">достижение целей обработки </w:t>
      </w:r>
      <w:proofErr w:type="spellStart"/>
      <w:r w:rsidR="00140FE1">
        <w:t>ПДн</w:t>
      </w:r>
      <w:proofErr w:type="spellEnd"/>
      <w:r w:rsidRPr="00140FE1">
        <w:t xml:space="preserve">; </w:t>
      </w:r>
    </w:p>
    <w:p w14:paraId="78D45CE5" w14:textId="1BED6FE6" w:rsidR="008E5734" w:rsidRPr="00140FE1" w:rsidRDefault="008E5734" w:rsidP="00140FE1">
      <w:pPr>
        <w:pStyle w:val="10"/>
      </w:pPr>
      <w:r w:rsidRPr="00140FE1">
        <w:t xml:space="preserve">отзыв согласия </w:t>
      </w:r>
      <w:r w:rsidR="00140FE1">
        <w:t>Субъекта</w:t>
      </w:r>
      <w:r w:rsidRPr="00140FE1">
        <w:t xml:space="preserve"> на обработку его </w:t>
      </w:r>
      <w:proofErr w:type="spellStart"/>
      <w:r w:rsidR="00140FE1">
        <w:t>ПДн</w:t>
      </w:r>
      <w:proofErr w:type="spellEnd"/>
      <w:r w:rsidRPr="00140FE1">
        <w:t>.</w:t>
      </w:r>
    </w:p>
    <w:p w14:paraId="5A730832" w14:textId="4D1BF454" w:rsidR="005F31EF" w:rsidRPr="00271047" w:rsidRDefault="005F31EF" w:rsidP="00140FE1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271047">
        <w:rPr>
          <w:b w:val="0"/>
          <w:bCs w:val="0"/>
          <w:sz w:val="24"/>
          <w:szCs w:val="24"/>
        </w:rPr>
        <w:t xml:space="preserve">Для гарантированной обработки </w:t>
      </w:r>
      <w:r w:rsidR="00F602F6" w:rsidRPr="00271047">
        <w:rPr>
          <w:b w:val="0"/>
          <w:bCs w:val="0"/>
          <w:sz w:val="24"/>
          <w:szCs w:val="24"/>
        </w:rPr>
        <w:t>в</w:t>
      </w:r>
      <w:r w:rsidRPr="00271047">
        <w:rPr>
          <w:b w:val="0"/>
          <w:bCs w:val="0"/>
          <w:sz w:val="24"/>
          <w:szCs w:val="24"/>
        </w:rPr>
        <w:t>се правомерные запросы (п.п.</w:t>
      </w:r>
      <w:r w:rsidR="00271047" w:rsidRPr="00271047">
        <w:rPr>
          <w:b w:val="0"/>
          <w:bCs w:val="0"/>
          <w:sz w:val="24"/>
          <w:szCs w:val="24"/>
        </w:rPr>
        <w:t>6</w:t>
      </w:r>
      <w:r w:rsidRPr="00271047">
        <w:rPr>
          <w:b w:val="0"/>
          <w:bCs w:val="0"/>
          <w:sz w:val="24"/>
          <w:szCs w:val="24"/>
        </w:rPr>
        <w:t xml:space="preserve">.3), относительно обработки </w:t>
      </w:r>
      <w:proofErr w:type="spellStart"/>
      <w:r w:rsidRPr="00271047">
        <w:rPr>
          <w:b w:val="0"/>
          <w:bCs w:val="0"/>
          <w:sz w:val="24"/>
          <w:szCs w:val="24"/>
        </w:rPr>
        <w:t>ПДн</w:t>
      </w:r>
      <w:proofErr w:type="spellEnd"/>
      <w:r w:rsidRPr="00271047">
        <w:rPr>
          <w:b w:val="0"/>
          <w:bCs w:val="0"/>
          <w:sz w:val="24"/>
          <w:szCs w:val="24"/>
        </w:rPr>
        <w:t>, в адрес Оператора</w:t>
      </w:r>
      <w:r w:rsidR="00F602F6" w:rsidRPr="00271047">
        <w:rPr>
          <w:b w:val="0"/>
          <w:bCs w:val="0"/>
          <w:sz w:val="24"/>
          <w:szCs w:val="24"/>
        </w:rPr>
        <w:t xml:space="preserve">, включая отзыв согласия на обработку </w:t>
      </w:r>
      <w:proofErr w:type="spellStart"/>
      <w:r w:rsidR="00F602F6" w:rsidRPr="00271047">
        <w:rPr>
          <w:b w:val="0"/>
          <w:bCs w:val="0"/>
          <w:sz w:val="24"/>
          <w:szCs w:val="24"/>
        </w:rPr>
        <w:t>ПДн</w:t>
      </w:r>
      <w:proofErr w:type="spellEnd"/>
      <w:r w:rsidR="00F602F6" w:rsidRPr="00271047">
        <w:rPr>
          <w:b w:val="0"/>
          <w:bCs w:val="0"/>
          <w:sz w:val="24"/>
          <w:szCs w:val="24"/>
        </w:rPr>
        <w:t xml:space="preserve">, </w:t>
      </w:r>
      <w:r w:rsidRPr="00271047">
        <w:rPr>
          <w:b w:val="0"/>
          <w:bCs w:val="0"/>
          <w:sz w:val="24"/>
          <w:szCs w:val="24"/>
        </w:rPr>
        <w:t xml:space="preserve">Субъект направляет </w:t>
      </w:r>
      <w:r w:rsidR="00F602F6" w:rsidRPr="00271047">
        <w:rPr>
          <w:b w:val="0"/>
          <w:bCs w:val="0"/>
          <w:sz w:val="24"/>
          <w:szCs w:val="24"/>
        </w:rPr>
        <w:t xml:space="preserve">преимущественно </w:t>
      </w:r>
      <w:r w:rsidRPr="00271047">
        <w:rPr>
          <w:b w:val="0"/>
          <w:bCs w:val="0"/>
          <w:sz w:val="24"/>
          <w:szCs w:val="24"/>
        </w:rPr>
        <w:t>на адрес электронной почты p</w:t>
      </w:r>
      <w:r w:rsidR="00FC2ECD">
        <w:rPr>
          <w:b w:val="0"/>
          <w:bCs w:val="0"/>
          <w:sz w:val="24"/>
          <w:szCs w:val="24"/>
          <w:lang w:val="en-US"/>
        </w:rPr>
        <w:t>d</w:t>
      </w:r>
      <w:proofErr w:type="spellStart"/>
      <w:r w:rsidRPr="00271047">
        <w:rPr>
          <w:b w:val="0"/>
          <w:bCs w:val="0"/>
          <w:sz w:val="24"/>
          <w:szCs w:val="24"/>
        </w:rPr>
        <w:t>n@bmsdg</w:t>
      </w:r>
      <w:proofErr w:type="spellEnd"/>
      <w:r w:rsidRPr="00271047">
        <w:rPr>
          <w:b w:val="0"/>
          <w:bCs w:val="0"/>
          <w:sz w:val="24"/>
          <w:szCs w:val="24"/>
        </w:rPr>
        <w:t>.</w:t>
      </w:r>
      <w:proofErr w:type="spellStart"/>
      <w:r w:rsidR="00271047" w:rsidRPr="00271047">
        <w:rPr>
          <w:b w:val="0"/>
          <w:bCs w:val="0"/>
          <w:sz w:val="24"/>
          <w:szCs w:val="24"/>
          <w:lang w:val="en-US"/>
        </w:rPr>
        <w:t>ru</w:t>
      </w:r>
      <w:proofErr w:type="spellEnd"/>
      <w:r w:rsidRPr="00271047">
        <w:rPr>
          <w:b w:val="0"/>
          <w:bCs w:val="0"/>
          <w:sz w:val="24"/>
          <w:szCs w:val="24"/>
        </w:rPr>
        <w:t>, а также путем письменного обращения по юридическому адресу</w:t>
      </w:r>
      <w:r w:rsidR="00F602F6" w:rsidRPr="00271047">
        <w:rPr>
          <w:b w:val="0"/>
          <w:bCs w:val="0"/>
          <w:sz w:val="24"/>
          <w:szCs w:val="24"/>
        </w:rPr>
        <w:t xml:space="preserve"> – </w:t>
      </w:r>
      <w:r w:rsidRPr="00271047">
        <w:rPr>
          <w:b w:val="0"/>
          <w:bCs w:val="0"/>
          <w:sz w:val="24"/>
          <w:szCs w:val="24"/>
        </w:rPr>
        <w:t xml:space="preserve">119526, Россия, </w:t>
      </w:r>
      <w:proofErr w:type="spellStart"/>
      <w:r w:rsidRPr="00271047">
        <w:rPr>
          <w:b w:val="0"/>
          <w:bCs w:val="0"/>
          <w:sz w:val="24"/>
          <w:szCs w:val="24"/>
        </w:rPr>
        <w:t>вн</w:t>
      </w:r>
      <w:proofErr w:type="spellEnd"/>
      <w:r w:rsidRPr="00271047">
        <w:rPr>
          <w:b w:val="0"/>
          <w:bCs w:val="0"/>
          <w:sz w:val="24"/>
          <w:szCs w:val="24"/>
        </w:rPr>
        <w:t xml:space="preserve">. тер. г. муниципальный округ Тропарево-Никулино, г. Москва, </w:t>
      </w:r>
      <w:proofErr w:type="spellStart"/>
      <w:r w:rsidRPr="00271047">
        <w:rPr>
          <w:b w:val="0"/>
          <w:bCs w:val="0"/>
          <w:sz w:val="24"/>
          <w:szCs w:val="24"/>
        </w:rPr>
        <w:t>пр-кт</w:t>
      </w:r>
      <w:proofErr w:type="spellEnd"/>
      <w:r w:rsidRPr="00271047">
        <w:rPr>
          <w:b w:val="0"/>
          <w:bCs w:val="0"/>
          <w:sz w:val="24"/>
          <w:szCs w:val="24"/>
        </w:rPr>
        <w:t xml:space="preserve"> Вернадского, д. 93, к. 3, стр. 2</w:t>
      </w:r>
      <w:r w:rsidR="00F602F6" w:rsidRPr="00271047">
        <w:rPr>
          <w:b w:val="0"/>
          <w:bCs w:val="0"/>
          <w:sz w:val="24"/>
          <w:szCs w:val="24"/>
        </w:rPr>
        <w:t>.</w:t>
      </w:r>
    </w:p>
    <w:p w14:paraId="4AEF498A" w14:textId="62E36C73" w:rsidR="008E5734" w:rsidRPr="00140FE1" w:rsidRDefault="008E5734" w:rsidP="00140FE1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140FE1">
        <w:rPr>
          <w:b w:val="0"/>
          <w:bCs w:val="0"/>
          <w:sz w:val="24"/>
          <w:szCs w:val="24"/>
        </w:rPr>
        <w:t>Личное дело уволенного работника на бумажном носителе информации хранится до достижения предельного срока архивного хранения – 75 лет со дня увольнения работника.</w:t>
      </w:r>
    </w:p>
    <w:p w14:paraId="6826877F" w14:textId="7CA3D0D4" w:rsidR="008E5734" w:rsidRPr="00140FE1" w:rsidRDefault="008E5734" w:rsidP="00140FE1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140FE1">
        <w:rPr>
          <w:b w:val="0"/>
          <w:bCs w:val="0"/>
          <w:sz w:val="24"/>
          <w:szCs w:val="24"/>
        </w:rPr>
        <w:t xml:space="preserve">Остальные документы кадрового учета на бумажных носителях, содержащие </w:t>
      </w:r>
      <w:proofErr w:type="spellStart"/>
      <w:r w:rsidR="00140FE1">
        <w:rPr>
          <w:b w:val="0"/>
          <w:bCs w:val="0"/>
          <w:sz w:val="24"/>
          <w:szCs w:val="24"/>
        </w:rPr>
        <w:t>ПДн</w:t>
      </w:r>
      <w:proofErr w:type="spellEnd"/>
      <w:r w:rsidRPr="00140FE1">
        <w:rPr>
          <w:b w:val="0"/>
          <w:bCs w:val="0"/>
          <w:sz w:val="24"/>
          <w:szCs w:val="24"/>
        </w:rPr>
        <w:t xml:space="preserve"> работников, хранятся в соответствии с требованиями приказа Министерства культуры РФ № 558 от 25.08.2010 (далее – приказ Минкультуры № 558).</w:t>
      </w:r>
    </w:p>
    <w:p w14:paraId="232ED7F3" w14:textId="3EE195BC" w:rsidR="008E5734" w:rsidRPr="00140FE1" w:rsidRDefault="008E5734" w:rsidP="00140FE1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140FE1">
        <w:rPr>
          <w:b w:val="0"/>
          <w:bCs w:val="0"/>
          <w:sz w:val="24"/>
          <w:szCs w:val="24"/>
        </w:rPr>
        <w:t xml:space="preserve">Хранение </w:t>
      </w:r>
      <w:proofErr w:type="spellStart"/>
      <w:r w:rsidR="00140FE1">
        <w:rPr>
          <w:b w:val="0"/>
          <w:bCs w:val="0"/>
          <w:sz w:val="24"/>
          <w:szCs w:val="24"/>
        </w:rPr>
        <w:t>ПДн</w:t>
      </w:r>
      <w:proofErr w:type="spellEnd"/>
      <w:r w:rsidRPr="00140FE1">
        <w:rPr>
          <w:b w:val="0"/>
          <w:bCs w:val="0"/>
          <w:sz w:val="24"/>
          <w:szCs w:val="24"/>
        </w:rPr>
        <w:t xml:space="preserve"> уволенного работника в </w:t>
      </w:r>
      <w:r w:rsidR="00140FE1">
        <w:rPr>
          <w:b w:val="0"/>
          <w:bCs w:val="0"/>
          <w:sz w:val="24"/>
          <w:szCs w:val="24"/>
        </w:rPr>
        <w:t xml:space="preserve">ИС </w:t>
      </w:r>
      <w:proofErr w:type="spellStart"/>
      <w:r w:rsidR="00140FE1">
        <w:rPr>
          <w:b w:val="0"/>
          <w:bCs w:val="0"/>
          <w:sz w:val="24"/>
          <w:szCs w:val="24"/>
        </w:rPr>
        <w:t>ПДн</w:t>
      </w:r>
      <w:proofErr w:type="spellEnd"/>
      <w:r w:rsidRPr="00140FE1">
        <w:rPr>
          <w:b w:val="0"/>
          <w:bCs w:val="0"/>
          <w:sz w:val="24"/>
          <w:szCs w:val="24"/>
        </w:rPr>
        <w:t xml:space="preserve"> и на машинных носителях информации, в соответствии со статьей 196 Федерального закона от 30.11.1994 № 51-ФЗ «Гражданский кодекс Российской Федерации», осуществляется до истечения срока взаимной исковой давности.</w:t>
      </w:r>
    </w:p>
    <w:p w14:paraId="67159026" w14:textId="1DD37A5D" w:rsidR="008E5734" w:rsidRPr="00140FE1" w:rsidRDefault="008E5734" w:rsidP="00140FE1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140FE1">
        <w:rPr>
          <w:b w:val="0"/>
          <w:bCs w:val="0"/>
          <w:sz w:val="24"/>
          <w:szCs w:val="24"/>
        </w:rPr>
        <w:t xml:space="preserve">Хранение </w:t>
      </w:r>
      <w:proofErr w:type="spellStart"/>
      <w:r w:rsidR="00140FE1">
        <w:rPr>
          <w:b w:val="0"/>
          <w:bCs w:val="0"/>
          <w:sz w:val="24"/>
          <w:szCs w:val="24"/>
        </w:rPr>
        <w:t>ПДн</w:t>
      </w:r>
      <w:proofErr w:type="spellEnd"/>
      <w:r w:rsidRPr="00140FE1">
        <w:rPr>
          <w:b w:val="0"/>
          <w:bCs w:val="0"/>
          <w:sz w:val="24"/>
          <w:szCs w:val="24"/>
        </w:rPr>
        <w:t xml:space="preserve"> </w:t>
      </w:r>
      <w:r w:rsidR="00A95EAE">
        <w:rPr>
          <w:b w:val="0"/>
          <w:bCs w:val="0"/>
          <w:sz w:val="24"/>
          <w:szCs w:val="24"/>
        </w:rPr>
        <w:t xml:space="preserve">представителей </w:t>
      </w:r>
      <w:r w:rsidRPr="00140FE1">
        <w:rPr>
          <w:b w:val="0"/>
          <w:bCs w:val="0"/>
          <w:sz w:val="24"/>
          <w:szCs w:val="24"/>
        </w:rPr>
        <w:t>контрагентов и представителей партнеров/клиентов осуществляется до истечения срока взаимной исковой давности по договорам в рамках правоотношений с контрагентом/клиентом/партнером.</w:t>
      </w:r>
    </w:p>
    <w:p w14:paraId="00F24A61" w14:textId="005DBA1A" w:rsidR="008E5734" w:rsidRPr="00140FE1" w:rsidRDefault="008E5734" w:rsidP="00140FE1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140FE1">
        <w:rPr>
          <w:b w:val="0"/>
          <w:bCs w:val="0"/>
          <w:sz w:val="24"/>
          <w:szCs w:val="24"/>
        </w:rPr>
        <w:t xml:space="preserve">Хранение </w:t>
      </w:r>
      <w:proofErr w:type="spellStart"/>
      <w:r w:rsidR="00140FE1">
        <w:rPr>
          <w:b w:val="0"/>
          <w:bCs w:val="0"/>
          <w:sz w:val="24"/>
          <w:szCs w:val="24"/>
        </w:rPr>
        <w:t>ПДн</w:t>
      </w:r>
      <w:proofErr w:type="spellEnd"/>
      <w:r w:rsidRPr="00140FE1">
        <w:rPr>
          <w:b w:val="0"/>
          <w:bCs w:val="0"/>
          <w:sz w:val="24"/>
          <w:szCs w:val="24"/>
        </w:rPr>
        <w:t xml:space="preserve"> должников осуществляется до истечения срока исковой давности по договорам в рамках правоотношений с контрагентом/клиентом/партнером, предоставившим </w:t>
      </w:r>
      <w:proofErr w:type="spellStart"/>
      <w:r w:rsidR="00140FE1">
        <w:rPr>
          <w:b w:val="0"/>
          <w:bCs w:val="0"/>
          <w:sz w:val="24"/>
          <w:szCs w:val="24"/>
        </w:rPr>
        <w:t>ПДн</w:t>
      </w:r>
      <w:proofErr w:type="spellEnd"/>
      <w:r w:rsidRPr="00140FE1">
        <w:rPr>
          <w:b w:val="0"/>
          <w:bCs w:val="0"/>
          <w:sz w:val="24"/>
          <w:szCs w:val="24"/>
        </w:rPr>
        <w:t xml:space="preserve"> должника.</w:t>
      </w:r>
    </w:p>
    <w:p w14:paraId="535D4974" w14:textId="22D268B3" w:rsidR="008E5734" w:rsidRDefault="00F87704" w:rsidP="00F87704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proofErr w:type="spellStart"/>
      <w:r w:rsidRPr="00F87704">
        <w:rPr>
          <w:b w:val="0"/>
          <w:bCs w:val="0"/>
          <w:sz w:val="24"/>
          <w:szCs w:val="24"/>
        </w:rPr>
        <w:t>ПДн</w:t>
      </w:r>
      <w:proofErr w:type="spellEnd"/>
      <w:r w:rsidR="008E5734" w:rsidRPr="00F87704">
        <w:rPr>
          <w:b w:val="0"/>
          <w:bCs w:val="0"/>
          <w:sz w:val="24"/>
          <w:szCs w:val="24"/>
        </w:rPr>
        <w:t xml:space="preserve"> родственников работников обрабатываются в составе </w:t>
      </w:r>
      <w:proofErr w:type="spellStart"/>
      <w:r w:rsidRPr="00F87704">
        <w:rPr>
          <w:b w:val="0"/>
          <w:bCs w:val="0"/>
          <w:sz w:val="24"/>
          <w:szCs w:val="24"/>
        </w:rPr>
        <w:t>ПДн</w:t>
      </w:r>
      <w:proofErr w:type="spellEnd"/>
      <w:r w:rsidR="008E5734" w:rsidRPr="00F87704">
        <w:rPr>
          <w:b w:val="0"/>
          <w:bCs w:val="0"/>
          <w:sz w:val="24"/>
          <w:szCs w:val="24"/>
        </w:rPr>
        <w:t xml:space="preserve"> работника, сроки их обработки соответствуют срокам обработки </w:t>
      </w:r>
      <w:proofErr w:type="spellStart"/>
      <w:r w:rsidRPr="00F87704">
        <w:rPr>
          <w:b w:val="0"/>
          <w:bCs w:val="0"/>
          <w:sz w:val="24"/>
          <w:szCs w:val="24"/>
        </w:rPr>
        <w:t>ПДн</w:t>
      </w:r>
      <w:proofErr w:type="spellEnd"/>
      <w:r w:rsidR="008E5734" w:rsidRPr="00F87704">
        <w:rPr>
          <w:b w:val="0"/>
          <w:bCs w:val="0"/>
          <w:sz w:val="24"/>
          <w:szCs w:val="24"/>
        </w:rPr>
        <w:t xml:space="preserve"> работников</w:t>
      </w:r>
      <w:r w:rsidRPr="00F87704">
        <w:rPr>
          <w:b w:val="0"/>
          <w:bCs w:val="0"/>
          <w:sz w:val="24"/>
          <w:szCs w:val="24"/>
        </w:rPr>
        <w:t>.</w:t>
      </w:r>
    </w:p>
    <w:p w14:paraId="651515DE" w14:textId="2F75CD9B" w:rsidR="00A41757" w:rsidRPr="000A3214" w:rsidRDefault="00A41757" w:rsidP="000A3214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A41757">
        <w:rPr>
          <w:b w:val="0"/>
          <w:bCs w:val="0"/>
          <w:sz w:val="24"/>
          <w:szCs w:val="24"/>
        </w:rPr>
        <w:t xml:space="preserve">В случае </w:t>
      </w:r>
      <w:r>
        <w:rPr>
          <w:b w:val="0"/>
          <w:bCs w:val="0"/>
          <w:sz w:val="24"/>
          <w:szCs w:val="24"/>
        </w:rPr>
        <w:t xml:space="preserve">получения Оператором </w:t>
      </w:r>
      <w:r w:rsidRPr="00A41757">
        <w:rPr>
          <w:b w:val="0"/>
          <w:bCs w:val="0"/>
          <w:sz w:val="24"/>
          <w:szCs w:val="24"/>
        </w:rPr>
        <w:t>отзыв</w:t>
      </w:r>
      <w:r>
        <w:rPr>
          <w:b w:val="0"/>
          <w:bCs w:val="0"/>
          <w:sz w:val="24"/>
          <w:szCs w:val="24"/>
        </w:rPr>
        <w:t>а</w:t>
      </w:r>
      <w:r w:rsidRPr="00A41757">
        <w:rPr>
          <w:b w:val="0"/>
          <w:bCs w:val="0"/>
          <w:sz w:val="24"/>
          <w:szCs w:val="24"/>
        </w:rPr>
        <w:t xml:space="preserve"> согласия на обработку </w:t>
      </w:r>
      <w:proofErr w:type="spellStart"/>
      <w:r>
        <w:rPr>
          <w:b w:val="0"/>
          <w:bCs w:val="0"/>
          <w:sz w:val="24"/>
          <w:szCs w:val="24"/>
        </w:rPr>
        <w:t>ПДн</w:t>
      </w:r>
      <w:proofErr w:type="spellEnd"/>
      <w:r>
        <w:rPr>
          <w:b w:val="0"/>
          <w:bCs w:val="0"/>
          <w:sz w:val="24"/>
          <w:szCs w:val="24"/>
        </w:rPr>
        <w:t xml:space="preserve"> пользователя </w:t>
      </w:r>
      <w:r>
        <w:rPr>
          <w:b w:val="0"/>
          <w:bCs w:val="0"/>
          <w:sz w:val="24"/>
          <w:szCs w:val="24"/>
          <w:lang w:val="en-US"/>
        </w:rPr>
        <w:t>Web</w:t>
      </w:r>
      <w:r w:rsidRPr="00A41757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>с</w:t>
      </w:r>
      <w:r w:rsidRPr="00A41757">
        <w:rPr>
          <w:b w:val="0"/>
          <w:bCs w:val="0"/>
          <w:sz w:val="24"/>
          <w:szCs w:val="24"/>
        </w:rPr>
        <w:t>айт</w:t>
      </w:r>
      <w:r>
        <w:rPr>
          <w:b w:val="0"/>
          <w:bCs w:val="0"/>
          <w:sz w:val="24"/>
          <w:szCs w:val="24"/>
        </w:rPr>
        <w:t>а, Оператор</w:t>
      </w:r>
      <w:r w:rsidRPr="00A41757">
        <w:rPr>
          <w:b w:val="0"/>
          <w:bCs w:val="0"/>
          <w:sz w:val="24"/>
          <w:szCs w:val="24"/>
        </w:rPr>
        <w:t xml:space="preserve"> прекращает обработку </w:t>
      </w:r>
      <w:proofErr w:type="spellStart"/>
      <w:r>
        <w:rPr>
          <w:b w:val="0"/>
          <w:bCs w:val="0"/>
          <w:sz w:val="24"/>
          <w:szCs w:val="24"/>
        </w:rPr>
        <w:t>ПДн</w:t>
      </w:r>
      <w:proofErr w:type="spellEnd"/>
      <w:r w:rsidRPr="00A4175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</w:t>
      </w:r>
      <w:r w:rsidRPr="00A41757">
        <w:rPr>
          <w:b w:val="0"/>
          <w:bCs w:val="0"/>
          <w:sz w:val="24"/>
          <w:szCs w:val="24"/>
        </w:rPr>
        <w:t xml:space="preserve">ользователя в срок, не превышающий </w:t>
      </w:r>
      <w:r w:rsidR="0042041D" w:rsidRPr="0042041D">
        <w:rPr>
          <w:b w:val="0"/>
          <w:bCs w:val="0"/>
          <w:sz w:val="24"/>
          <w:szCs w:val="24"/>
        </w:rPr>
        <w:t>30</w:t>
      </w:r>
      <w:r w:rsidRPr="0042041D">
        <w:rPr>
          <w:b w:val="0"/>
          <w:bCs w:val="0"/>
          <w:sz w:val="24"/>
          <w:szCs w:val="24"/>
        </w:rPr>
        <w:t xml:space="preserve"> дней</w:t>
      </w:r>
      <w:r w:rsidRPr="00A41757">
        <w:rPr>
          <w:b w:val="0"/>
          <w:bCs w:val="0"/>
          <w:sz w:val="24"/>
          <w:szCs w:val="24"/>
        </w:rPr>
        <w:t xml:space="preserve"> с момента получения.</w:t>
      </w:r>
    </w:p>
    <w:p w14:paraId="400CC113" w14:textId="03543768" w:rsidR="008E5734" w:rsidRPr="00F87704" w:rsidRDefault="008E5734" w:rsidP="00F87704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F87704">
        <w:rPr>
          <w:b w:val="0"/>
          <w:bCs w:val="0"/>
          <w:sz w:val="24"/>
          <w:szCs w:val="24"/>
        </w:rPr>
        <w:t xml:space="preserve">В случае отказа в трудоустройстве </w:t>
      </w:r>
      <w:proofErr w:type="spellStart"/>
      <w:r w:rsidR="00F87704">
        <w:rPr>
          <w:b w:val="0"/>
          <w:bCs w:val="0"/>
          <w:sz w:val="24"/>
          <w:szCs w:val="24"/>
        </w:rPr>
        <w:t>ПДн</w:t>
      </w:r>
      <w:proofErr w:type="spellEnd"/>
      <w:r w:rsidRPr="00F87704">
        <w:rPr>
          <w:b w:val="0"/>
          <w:bCs w:val="0"/>
          <w:sz w:val="24"/>
          <w:szCs w:val="24"/>
        </w:rPr>
        <w:t xml:space="preserve">, предоставленные соискателем, хранятся не более </w:t>
      </w:r>
      <w:r w:rsidRPr="0042041D">
        <w:rPr>
          <w:b w:val="0"/>
          <w:bCs w:val="0"/>
          <w:sz w:val="24"/>
          <w:szCs w:val="24"/>
        </w:rPr>
        <w:t>30 дней</w:t>
      </w:r>
      <w:r w:rsidRPr="00F87704">
        <w:rPr>
          <w:b w:val="0"/>
          <w:bCs w:val="0"/>
          <w:sz w:val="24"/>
          <w:szCs w:val="24"/>
        </w:rPr>
        <w:t>.</w:t>
      </w:r>
    </w:p>
    <w:p w14:paraId="21DCE628" w14:textId="15EBCD6A" w:rsidR="008E5734" w:rsidRPr="00F87704" w:rsidRDefault="00F87704" w:rsidP="00F87704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Оператор</w:t>
      </w:r>
      <w:r w:rsidR="008E5734" w:rsidRPr="00F87704">
        <w:rPr>
          <w:b w:val="0"/>
          <w:bCs w:val="0"/>
          <w:sz w:val="24"/>
          <w:szCs w:val="24"/>
        </w:rPr>
        <w:t xml:space="preserve"> созда</w:t>
      </w:r>
      <w:r>
        <w:rPr>
          <w:b w:val="0"/>
          <w:bCs w:val="0"/>
          <w:sz w:val="24"/>
          <w:szCs w:val="24"/>
        </w:rPr>
        <w:t>ет</w:t>
      </w:r>
      <w:r w:rsidR="008E5734" w:rsidRPr="00F87704">
        <w:rPr>
          <w:b w:val="0"/>
          <w:bCs w:val="0"/>
          <w:sz w:val="24"/>
          <w:szCs w:val="24"/>
        </w:rPr>
        <w:t xml:space="preserve"> и хранят документы, содержащие сведения о </w:t>
      </w:r>
      <w:r>
        <w:rPr>
          <w:b w:val="0"/>
          <w:bCs w:val="0"/>
          <w:sz w:val="24"/>
          <w:szCs w:val="24"/>
        </w:rPr>
        <w:t>Субъектах</w:t>
      </w:r>
      <w:r w:rsidR="008E5734" w:rsidRPr="00F87704">
        <w:rPr>
          <w:b w:val="0"/>
          <w:bCs w:val="0"/>
          <w:sz w:val="24"/>
          <w:szCs w:val="24"/>
        </w:rPr>
        <w:t xml:space="preserve">. Требования к использованию </w:t>
      </w:r>
      <w:r>
        <w:rPr>
          <w:b w:val="0"/>
          <w:bCs w:val="0"/>
          <w:sz w:val="24"/>
          <w:szCs w:val="24"/>
        </w:rPr>
        <w:t>Оператором</w:t>
      </w:r>
      <w:r w:rsidR="008E5734" w:rsidRPr="00F87704">
        <w:rPr>
          <w:b w:val="0"/>
          <w:bCs w:val="0"/>
          <w:sz w:val="24"/>
          <w:szCs w:val="24"/>
        </w:rPr>
        <w:t xml:space="preserve"> данных типовых форм документов установлены Постановлением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6BDA7B08" w14:textId="30192872" w:rsidR="00523F28" w:rsidRDefault="00523F28" w:rsidP="00024E41">
      <w:pPr>
        <w:pStyle w:val="1"/>
      </w:pPr>
      <w:bookmarkStart w:id="7" w:name="_Toc225943557"/>
      <w:r>
        <w:t>Права и обязанности</w:t>
      </w:r>
      <w:bookmarkEnd w:id="7"/>
    </w:p>
    <w:p w14:paraId="4408A43E" w14:textId="62997F02" w:rsidR="008E5734" w:rsidRPr="0018467C" w:rsidRDefault="007C2B1C" w:rsidP="007C2B1C">
      <w:pPr>
        <w:pStyle w:val="20"/>
        <w:spacing w:before="0" w:after="0"/>
        <w:ind w:left="0" w:firstLine="709"/>
        <w:jc w:val="both"/>
        <w:outlineLvl w:val="9"/>
        <w:rPr>
          <w:sz w:val="24"/>
          <w:szCs w:val="24"/>
        </w:rPr>
      </w:pPr>
      <w:r w:rsidRPr="0018467C">
        <w:rPr>
          <w:sz w:val="24"/>
          <w:szCs w:val="24"/>
        </w:rPr>
        <w:t>Оператор</w:t>
      </w:r>
      <w:r w:rsidR="008E5734" w:rsidRPr="0018467C">
        <w:rPr>
          <w:sz w:val="24"/>
          <w:szCs w:val="24"/>
        </w:rPr>
        <w:t xml:space="preserve"> вправе:</w:t>
      </w:r>
    </w:p>
    <w:p w14:paraId="1A91C301" w14:textId="5F7A891B" w:rsidR="008E5734" w:rsidRPr="0018467C" w:rsidRDefault="0018467C" w:rsidP="0018467C">
      <w:pPr>
        <w:pStyle w:val="10"/>
      </w:pPr>
      <w:r w:rsidRPr="0018467C">
        <w:t>О</w:t>
      </w:r>
      <w:r w:rsidR="008E5734" w:rsidRPr="0018467C">
        <w:t>тстаивать свои интересы в суде;</w:t>
      </w:r>
    </w:p>
    <w:p w14:paraId="64F2C717" w14:textId="30801EBA" w:rsidR="008E5734" w:rsidRPr="0018467C" w:rsidRDefault="0018467C" w:rsidP="0018467C">
      <w:pPr>
        <w:pStyle w:val="10"/>
      </w:pPr>
      <w:r w:rsidRPr="0018467C">
        <w:t>П</w:t>
      </w:r>
      <w:r w:rsidR="008E5734" w:rsidRPr="0018467C">
        <w:t xml:space="preserve">редоставлять </w:t>
      </w:r>
      <w:proofErr w:type="spellStart"/>
      <w:r w:rsidRPr="0018467C">
        <w:t>ПДн</w:t>
      </w:r>
      <w:proofErr w:type="spellEnd"/>
      <w:r w:rsidR="008E5734" w:rsidRPr="0018467C">
        <w:t xml:space="preserve"> </w:t>
      </w:r>
      <w:r w:rsidRPr="0018467C">
        <w:t>С</w:t>
      </w:r>
      <w:r w:rsidR="008E5734" w:rsidRPr="0018467C">
        <w:t>убъектов третьим лицам, если это предусмотрено действующим законодательством (налоговые, правоохранительные органы и др.);</w:t>
      </w:r>
    </w:p>
    <w:p w14:paraId="50CCB35E" w14:textId="7AB57102" w:rsidR="008E5734" w:rsidRPr="0018467C" w:rsidRDefault="0018467C" w:rsidP="0018467C">
      <w:pPr>
        <w:pStyle w:val="10"/>
      </w:pPr>
      <w:r w:rsidRPr="0018467C">
        <w:t>О</w:t>
      </w:r>
      <w:r w:rsidR="008E5734" w:rsidRPr="0018467C">
        <w:t xml:space="preserve">тказывать в предоставлении </w:t>
      </w:r>
      <w:proofErr w:type="spellStart"/>
      <w:r w:rsidRPr="0018467C">
        <w:t>ПДн</w:t>
      </w:r>
      <w:proofErr w:type="spellEnd"/>
      <w:r w:rsidR="008E5734" w:rsidRPr="0018467C">
        <w:t xml:space="preserve"> в случаях, предусмотренных законодательством;</w:t>
      </w:r>
    </w:p>
    <w:p w14:paraId="11D0B406" w14:textId="2B4B567A" w:rsidR="008E5734" w:rsidRPr="0018467C" w:rsidRDefault="0018467C" w:rsidP="0018467C">
      <w:pPr>
        <w:pStyle w:val="10"/>
        <w:ind w:hanging="357"/>
      </w:pPr>
      <w:r w:rsidRPr="0018467C">
        <w:t>И</w:t>
      </w:r>
      <w:r w:rsidR="008E5734" w:rsidRPr="0018467C">
        <w:t xml:space="preserve">спользовать </w:t>
      </w:r>
      <w:proofErr w:type="spellStart"/>
      <w:r w:rsidRPr="0018467C">
        <w:t>ПДн</w:t>
      </w:r>
      <w:proofErr w:type="spellEnd"/>
      <w:r w:rsidR="008E5734" w:rsidRPr="0018467C">
        <w:t xml:space="preserve"> </w:t>
      </w:r>
      <w:r w:rsidRPr="0018467C">
        <w:t>С</w:t>
      </w:r>
      <w:r w:rsidR="008E5734" w:rsidRPr="0018467C">
        <w:t>убъекта без его согласия, в случаях, предусмотренных законодательством.</w:t>
      </w:r>
    </w:p>
    <w:p w14:paraId="0E970BD2" w14:textId="2ED0836B" w:rsidR="008E5734" w:rsidRPr="0018467C" w:rsidRDefault="007C2B1C" w:rsidP="007C2B1C">
      <w:pPr>
        <w:pStyle w:val="20"/>
        <w:spacing w:before="0" w:after="0"/>
        <w:ind w:left="0" w:firstLine="709"/>
        <w:jc w:val="both"/>
        <w:outlineLvl w:val="9"/>
        <w:rPr>
          <w:sz w:val="24"/>
          <w:szCs w:val="24"/>
        </w:rPr>
      </w:pPr>
      <w:r w:rsidRPr="0018467C">
        <w:rPr>
          <w:sz w:val="24"/>
          <w:szCs w:val="24"/>
        </w:rPr>
        <w:t>О</w:t>
      </w:r>
      <w:r w:rsidR="008E5734" w:rsidRPr="0018467C">
        <w:rPr>
          <w:sz w:val="24"/>
          <w:szCs w:val="24"/>
        </w:rPr>
        <w:t>ператор обязан:</w:t>
      </w:r>
    </w:p>
    <w:p w14:paraId="06EA750D" w14:textId="4ED10687" w:rsidR="00220A7C" w:rsidRPr="00220A7C" w:rsidRDefault="00220A7C" w:rsidP="0018467C">
      <w:pPr>
        <w:pStyle w:val="10"/>
      </w:pPr>
      <w:r w:rsidRPr="00220A7C">
        <w:t xml:space="preserve">Использовать полученные </w:t>
      </w:r>
      <w:proofErr w:type="spellStart"/>
      <w:r w:rsidRPr="00220A7C">
        <w:t>ПДн</w:t>
      </w:r>
      <w:proofErr w:type="spellEnd"/>
      <w:r w:rsidRPr="00220A7C">
        <w:t xml:space="preserve"> исключительно для целей, указанных в настоящей Политике;</w:t>
      </w:r>
    </w:p>
    <w:p w14:paraId="53AD2F42" w14:textId="37CE7850" w:rsidR="008E5734" w:rsidRPr="0018467C" w:rsidRDefault="0018467C" w:rsidP="0018467C">
      <w:pPr>
        <w:pStyle w:val="10"/>
      </w:pPr>
      <w:r w:rsidRPr="0018467C">
        <w:t>О</w:t>
      </w:r>
      <w:r w:rsidR="008E5734" w:rsidRPr="0018467C">
        <w:t xml:space="preserve">беспечить каждому </w:t>
      </w:r>
      <w:r w:rsidRPr="0018467C">
        <w:t>С</w:t>
      </w:r>
      <w:r w:rsidR="008E5734" w:rsidRPr="0018467C">
        <w:t xml:space="preserve">убъекту возможность ознакомления с документами и материалами, содержащими их </w:t>
      </w:r>
      <w:proofErr w:type="spellStart"/>
      <w:r w:rsidRPr="0018467C">
        <w:t>ПДн</w:t>
      </w:r>
      <w:proofErr w:type="spellEnd"/>
      <w:r w:rsidR="008E5734" w:rsidRPr="0018467C">
        <w:t>, если иное не предусмотрено законом;</w:t>
      </w:r>
    </w:p>
    <w:p w14:paraId="35FAEB1E" w14:textId="08217DE1" w:rsidR="008E5734" w:rsidRDefault="0018467C" w:rsidP="0018467C">
      <w:pPr>
        <w:pStyle w:val="10"/>
      </w:pPr>
      <w:r w:rsidRPr="0018467C">
        <w:t>В</w:t>
      </w:r>
      <w:r w:rsidR="008E5734" w:rsidRPr="0018467C">
        <w:t xml:space="preserve">нести необходимые изменения, уничтожить или блокировать </w:t>
      </w:r>
      <w:proofErr w:type="spellStart"/>
      <w:r w:rsidRPr="0018467C">
        <w:t>ПДн</w:t>
      </w:r>
      <w:proofErr w:type="spellEnd"/>
      <w:r w:rsidR="008E5734" w:rsidRPr="0018467C">
        <w:t xml:space="preserve"> в случае предоставления </w:t>
      </w:r>
      <w:r w:rsidRPr="0018467C">
        <w:t>С</w:t>
      </w:r>
      <w:r w:rsidR="008E5734" w:rsidRPr="0018467C">
        <w:t xml:space="preserve">убъектом неполных, устаревших, недостоверных или незаконно полученных </w:t>
      </w:r>
      <w:proofErr w:type="spellStart"/>
      <w:r w:rsidRPr="0018467C">
        <w:t>ПДн</w:t>
      </w:r>
      <w:proofErr w:type="spellEnd"/>
      <w:r w:rsidR="008E5734" w:rsidRPr="0018467C">
        <w:t xml:space="preserve">, а также уведомить о своих действиях </w:t>
      </w:r>
      <w:r w:rsidRPr="0018467C">
        <w:t>С</w:t>
      </w:r>
      <w:r w:rsidR="008E5734" w:rsidRPr="0018467C">
        <w:t>убъекта;</w:t>
      </w:r>
    </w:p>
    <w:p w14:paraId="2E65D089" w14:textId="55B5DEAB" w:rsidR="00220A7C" w:rsidRDefault="00220A7C" w:rsidP="005F31EF">
      <w:pPr>
        <w:pStyle w:val="10"/>
      </w:pPr>
      <w:r w:rsidRPr="00220A7C">
        <w:t xml:space="preserve">Осуществить блокирование </w:t>
      </w:r>
      <w:proofErr w:type="spellStart"/>
      <w:r>
        <w:t>ПДн</w:t>
      </w:r>
      <w:proofErr w:type="spellEnd"/>
      <w:r w:rsidRPr="00220A7C">
        <w:t>, относящихся к</w:t>
      </w:r>
      <w:r>
        <w:t xml:space="preserve"> Субъекту</w:t>
      </w:r>
      <w:r w:rsidRPr="00220A7C">
        <w:t xml:space="preserve">, с момента обращения или запроса </w:t>
      </w:r>
      <w:r>
        <w:t>Субъекта</w:t>
      </w:r>
      <w:r w:rsidRPr="00220A7C">
        <w:t xml:space="preserve"> или</w:t>
      </w:r>
      <w:r>
        <w:t xml:space="preserve"> </w:t>
      </w:r>
      <w:r w:rsidRPr="00220A7C">
        <w:t xml:space="preserve">его законного представителя либо уполномоченного органа по защите прав </w:t>
      </w:r>
      <w:r w:rsidR="005F31EF">
        <w:t>С</w:t>
      </w:r>
      <w:r w:rsidRPr="00220A7C">
        <w:t>убъектов</w:t>
      </w:r>
      <w:r>
        <w:t xml:space="preserve"> </w:t>
      </w:r>
      <w:r w:rsidRPr="00220A7C">
        <w:t>на период проверки в случае выявления недостоверных</w:t>
      </w:r>
      <w:r w:rsidR="005F31EF">
        <w:t xml:space="preserve"> </w:t>
      </w:r>
      <w:proofErr w:type="spellStart"/>
      <w:r w:rsidR="005F31EF">
        <w:t>ПДн</w:t>
      </w:r>
      <w:proofErr w:type="spellEnd"/>
      <w:r w:rsidRPr="00220A7C">
        <w:t xml:space="preserve"> или неправомерных действий.</w:t>
      </w:r>
    </w:p>
    <w:p w14:paraId="761AA634" w14:textId="091A4074" w:rsidR="008E5734" w:rsidRPr="0018467C" w:rsidRDefault="0018467C" w:rsidP="0018467C">
      <w:pPr>
        <w:pStyle w:val="10"/>
      </w:pPr>
      <w:r w:rsidRPr="0018467C">
        <w:t>В</w:t>
      </w:r>
      <w:r w:rsidR="008E5734" w:rsidRPr="0018467C">
        <w:t xml:space="preserve">ыполнять требования законодательства </w:t>
      </w:r>
      <w:r w:rsidR="00271047">
        <w:t>РФ</w:t>
      </w:r>
      <w:r w:rsidR="008E5734" w:rsidRPr="0018467C">
        <w:t>.</w:t>
      </w:r>
    </w:p>
    <w:p w14:paraId="451B8EDA" w14:textId="6A4FEAC1" w:rsidR="008E5734" w:rsidRPr="0018467C" w:rsidRDefault="008E5734" w:rsidP="007C2B1C">
      <w:pPr>
        <w:pStyle w:val="20"/>
        <w:spacing w:before="0" w:after="0"/>
        <w:ind w:left="0" w:firstLine="709"/>
        <w:jc w:val="both"/>
        <w:outlineLvl w:val="9"/>
        <w:rPr>
          <w:sz w:val="24"/>
          <w:szCs w:val="24"/>
        </w:rPr>
      </w:pPr>
      <w:r w:rsidRPr="0018467C">
        <w:rPr>
          <w:sz w:val="24"/>
          <w:szCs w:val="24"/>
        </w:rPr>
        <w:t>Субъект имеет право:</w:t>
      </w:r>
    </w:p>
    <w:p w14:paraId="0909AA7E" w14:textId="71773EEA" w:rsidR="008F60D8" w:rsidRDefault="008F60D8" w:rsidP="008F60D8">
      <w:pPr>
        <w:pStyle w:val="10"/>
      </w:pPr>
      <w:r>
        <w:t>Получать п</w:t>
      </w:r>
      <w:r w:rsidRPr="008F60D8">
        <w:t xml:space="preserve">одтверждение факта обработки </w:t>
      </w:r>
      <w:proofErr w:type="spellStart"/>
      <w:r>
        <w:t>ПДн</w:t>
      </w:r>
      <w:proofErr w:type="spellEnd"/>
      <w:r w:rsidRPr="008F60D8">
        <w:t xml:space="preserve"> Оператором;</w:t>
      </w:r>
    </w:p>
    <w:p w14:paraId="4B2F5E86" w14:textId="3F272E84" w:rsidR="008E5734" w:rsidRDefault="008F60D8" w:rsidP="0018467C">
      <w:pPr>
        <w:pStyle w:val="10"/>
      </w:pPr>
      <w:r>
        <w:t>Получать</w:t>
      </w:r>
      <w:r w:rsidR="008E5734" w:rsidRPr="002E61FC">
        <w:t xml:space="preserve"> перечень своих </w:t>
      </w:r>
      <w:proofErr w:type="spellStart"/>
      <w:r w:rsidR="0018467C" w:rsidRPr="002E61FC">
        <w:t>ПДн</w:t>
      </w:r>
      <w:proofErr w:type="spellEnd"/>
      <w:r w:rsidR="008E5734" w:rsidRPr="002E61FC">
        <w:t xml:space="preserve">, обрабатываемых </w:t>
      </w:r>
      <w:r>
        <w:t xml:space="preserve">Оператором, правовые основания обработки, цели обработки, способы обработки </w:t>
      </w:r>
      <w:r w:rsidR="008E5734" w:rsidRPr="002E61FC">
        <w:t>и источник их получения;</w:t>
      </w:r>
    </w:p>
    <w:p w14:paraId="72D99E84" w14:textId="0E7F42B4" w:rsidR="008F60D8" w:rsidRPr="002E61FC" w:rsidRDefault="008F60D8" w:rsidP="008F60D8">
      <w:pPr>
        <w:pStyle w:val="10"/>
      </w:pPr>
      <w:r w:rsidRPr="0018467C">
        <w:t xml:space="preserve">Требовать уточнения своих </w:t>
      </w:r>
      <w:proofErr w:type="spellStart"/>
      <w:r w:rsidRPr="0018467C">
        <w:t>ПДн</w:t>
      </w:r>
      <w:proofErr w:type="spellEnd"/>
      <w:r w:rsidRPr="0018467C">
        <w:t xml:space="preserve">, их блокирования или уничтожения в случае, если </w:t>
      </w:r>
      <w:proofErr w:type="spellStart"/>
      <w:r w:rsidRPr="0018467C">
        <w:t>ПДн</w:t>
      </w:r>
      <w:proofErr w:type="spellEnd"/>
      <w:r w:rsidRPr="0018467C">
        <w:t xml:space="preserve">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734A1CC2" w14:textId="468BC078" w:rsidR="008E5734" w:rsidRPr="002E61FC" w:rsidRDefault="002E61FC" w:rsidP="0018467C">
      <w:pPr>
        <w:pStyle w:val="10"/>
      </w:pPr>
      <w:r w:rsidRPr="002E61FC">
        <w:t>П</w:t>
      </w:r>
      <w:r w:rsidR="008E5734" w:rsidRPr="002E61FC">
        <w:t xml:space="preserve">олучать информацию о сроках обработки своих </w:t>
      </w:r>
      <w:proofErr w:type="spellStart"/>
      <w:r w:rsidRPr="002E61FC">
        <w:t>ПДн</w:t>
      </w:r>
      <w:proofErr w:type="spellEnd"/>
      <w:r w:rsidR="008E5734" w:rsidRPr="002E61FC">
        <w:t>, в том числе о сроках их хранения;</w:t>
      </w:r>
    </w:p>
    <w:p w14:paraId="7D3E35C2" w14:textId="40F01F30" w:rsidR="008E5734" w:rsidRDefault="002E61FC" w:rsidP="0018467C">
      <w:pPr>
        <w:pStyle w:val="10"/>
      </w:pPr>
      <w:r w:rsidRPr="002E61FC">
        <w:t>Т</w:t>
      </w:r>
      <w:r w:rsidR="008E5734" w:rsidRPr="002E61FC">
        <w:t xml:space="preserve">ребовать извещения всех лиц, которым ранее были сообщены неверные или неполные его </w:t>
      </w:r>
      <w:proofErr w:type="spellStart"/>
      <w:r w:rsidRPr="002E61FC">
        <w:t>ПДн</w:t>
      </w:r>
      <w:proofErr w:type="spellEnd"/>
      <w:r w:rsidR="008E5734" w:rsidRPr="002E61FC">
        <w:t>, обо всех произведенных в них исключениях, исправлениях или дополнениях;</w:t>
      </w:r>
    </w:p>
    <w:p w14:paraId="24C51DB5" w14:textId="6DD8D8A3" w:rsidR="008F60D8" w:rsidRPr="002E61FC" w:rsidRDefault="008F60D8" w:rsidP="008F60D8">
      <w:pPr>
        <w:pStyle w:val="10"/>
      </w:pPr>
      <w:r>
        <w:t>О</w:t>
      </w:r>
      <w:r w:rsidRPr="008F60D8">
        <w:t xml:space="preserve">тозвать </w:t>
      </w:r>
      <w:r>
        <w:t>с</w:t>
      </w:r>
      <w:r w:rsidRPr="008F60D8">
        <w:t xml:space="preserve">огласие на </w:t>
      </w:r>
      <w:r>
        <w:t>о</w:t>
      </w:r>
      <w:r w:rsidRPr="008F60D8">
        <w:t xml:space="preserve">бработку </w:t>
      </w:r>
      <w:proofErr w:type="spellStart"/>
      <w:r>
        <w:t>ПДн</w:t>
      </w:r>
      <w:proofErr w:type="spellEnd"/>
      <w:r w:rsidRPr="008F60D8">
        <w:t xml:space="preserve"> (в случае, если такое согласие было дано Оператору)</w:t>
      </w:r>
      <w:r w:rsidR="00A41757">
        <w:t>;</w:t>
      </w:r>
      <w:r w:rsidR="00A41757" w:rsidRPr="002E61FC">
        <w:t xml:space="preserve"> </w:t>
      </w:r>
    </w:p>
    <w:p w14:paraId="56A15A46" w14:textId="65AF9F92" w:rsidR="008E5734" w:rsidRPr="002E61FC" w:rsidRDefault="002E61FC" w:rsidP="0018467C">
      <w:pPr>
        <w:pStyle w:val="10"/>
      </w:pPr>
      <w:r w:rsidRPr="002E61FC">
        <w:t>О</w:t>
      </w:r>
      <w:r w:rsidR="008E5734" w:rsidRPr="002E61FC">
        <w:t xml:space="preserve">бжаловать в уполномоченный орган по защите прав </w:t>
      </w:r>
      <w:r w:rsidRPr="002E61FC">
        <w:t>С</w:t>
      </w:r>
      <w:r w:rsidR="008E5734" w:rsidRPr="002E61FC">
        <w:t xml:space="preserve">убъектов или в судебном порядке неправомерные действия или бездействия при обработке его </w:t>
      </w:r>
      <w:proofErr w:type="spellStart"/>
      <w:r w:rsidRPr="002E61FC">
        <w:t>ПДн</w:t>
      </w:r>
      <w:proofErr w:type="spellEnd"/>
      <w:r w:rsidR="008E5734" w:rsidRPr="002E61FC">
        <w:t>.</w:t>
      </w:r>
    </w:p>
    <w:p w14:paraId="324FFCBE" w14:textId="7FA4BB4B" w:rsidR="008E5734" w:rsidRPr="002E61FC" w:rsidRDefault="008E5734" w:rsidP="007C2B1C">
      <w:pPr>
        <w:pStyle w:val="20"/>
        <w:spacing w:before="0" w:after="0"/>
        <w:ind w:left="0" w:firstLine="709"/>
        <w:jc w:val="both"/>
        <w:outlineLvl w:val="9"/>
        <w:rPr>
          <w:sz w:val="24"/>
          <w:szCs w:val="24"/>
        </w:rPr>
      </w:pPr>
      <w:r w:rsidRPr="002E61FC">
        <w:rPr>
          <w:sz w:val="24"/>
          <w:szCs w:val="24"/>
        </w:rPr>
        <w:t>Субъект обязан:</w:t>
      </w:r>
    </w:p>
    <w:p w14:paraId="419FC9BC" w14:textId="7B2863DA" w:rsidR="008E5734" w:rsidRPr="002E61FC" w:rsidRDefault="002E61FC" w:rsidP="0018467C">
      <w:pPr>
        <w:pStyle w:val="10"/>
      </w:pPr>
      <w:r w:rsidRPr="002E61FC">
        <w:t>П</w:t>
      </w:r>
      <w:r w:rsidR="008E5734" w:rsidRPr="002E61FC">
        <w:t xml:space="preserve">ередавать достоверные, необходимые для достижения целей обработки, </w:t>
      </w:r>
      <w:proofErr w:type="spellStart"/>
      <w:r w:rsidRPr="002E61FC">
        <w:t>ПДн</w:t>
      </w:r>
      <w:proofErr w:type="spellEnd"/>
      <w:r w:rsidR="008E5734" w:rsidRPr="002E61FC">
        <w:t xml:space="preserve">, а также подтверждать достоверность </w:t>
      </w:r>
      <w:proofErr w:type="spellStart"/>
      <w:r w:rsidRPr="002E61FC">
        <w:t>ПДн</w:t>
      </w:r>
      <w:proofErr w:type="spellEnd"/>
      <w:r w:rsidR="008E5734" w:rsidRPr="002E61FC">
        <w:t xml:space="preserve"> предъявлением оригиналов документов;</w:t>
      </w:r>
    </w:p>
    <w:p w14:paraId="2A0AFA6E" w14:textId="2F4428D4" w:rsidR="008E5734" w:rsidRDefault="002E61FC" w:rsidP="0018467C">
      <w:pPr>
        <w:pStyle w:val="10"/>
      </w:pPr>
      <w:r w:rsidRPr="002E61FC">
        <w:t>В</w:t>
      </w:r>
      <w:r w:rsidR="008E5734" w:rsidRPr="002E61FC">
        <w:t xml:space="preserve"> случае изменения </w:t>
      </w:r>
      <w:proofErr w:type="spellStart"/>
      <w:r w:rsidRPr="002E61FC">
        <w:t>ПДн</w:t>
      </w:r>
      <w:proofErr w:type="spellEnd"/>
      <w:r w:rsidR="008E5734" w:rsidRPr="002E61FC">
        <w:t xml:space="preserve">, необходимых для достижения целей обработки, сообщить </w:t>
      </w:r>
      <w:r w:rsidRPr="002E61FC">
        <w:t>Оператору</w:t>
      </w:r>
      <w:r w:rsidR="008E5734" w:rsidRPr="002E61FC">
        <w:t xml:space="preserve"> уточненные</w:t>
      </w:r>
      <w:r w:rsidRPr="002E61FC">
        <w:t xml:space="preserve"> </w:t>
      </w:r>
      <w:proofErr w:type="spellStart"/>
      <w:r w:rsidRPr="002E61FC">
        <w:t>ПДн</w:t>
      </w:r>
      <w:proofErr w:type="spellEnd"/>
      <w:r w:rsidRPr="002E61FC">
        <w:t xml:space="preserve"> </w:t>
      </w:r>
      <w:r w:rsidR="008E5734" w:rsidRPr="002E61FC">
        <w:t>и подтвердить изменения оригиналами документов;</w:t>
      </w:r>
    </w:p>
    <w:p w14:paraId="4887D2AF" w14:textId="2C69B633" w:rsidR="002E61FC" w:rsidRPr="002E61FC" w:rsidRDefault="002E61FC" w:rsidP="002E61FC">
      <w:pPr>
        <w:pStyle w:val="10"/>
        <w:ind w:hanging="357"/>
      </w:pPr>
      <w:r w:rsidRPr="002E61FC">
        <w:t xml:space="preserve">В случае передачи </w:t>
      </w:r>
      <w:proofErr w:type="spellStart"/>
      <w:r w:rsidRPr="002E61FC">
        <w:t>ПДн</w:t>
      </w:r>
      <w:proofErr w:type="spellEnd"/>
      <w:r w:rsidRPr="002E61FC">
        <w:t xml:space="preserve"> Оператору с использованием информационно-телекоммуникационной сети «Интернет» (далее – Интернет) обеспечить своими силами и за свой счет доступ к Интернет, а также настройку и защиту от несанкционированного использования своего оборудования, а также оперативно реагировать при обнаружении случаев такого использования</w:t>
      </w:r>
      <w:r>
        <w:t>;</w:t>
      </w:r>
    </w:p>
    <w:p w14:paraId="0A348A31" w14:textId="3D456989" w:rsidR="00A82D2C" w:rsidRDefault="002E61FC" w:rsidP="00956B1C">
      <w:pPr>
        <w:pStyle w:val="10"/>
      </w:pPr>
      <w:r w:rsidRPr="002E61FC">
        <w:t>В</w:t>
      </w:r>
      <w:r w:rsidR="008E5734" w:rsidRPr="002E61FC">
        <w:t xml:space="preserve">ыполнять требования законодательства </w:t>
      </w:r>
      <w:r w:rsidR="00271047">
        <w:t>РФ</w:t>
      </w:r>
      <w:r w:rsidR="00956B1C">
        <w:t>.</w:t>
      </w:r>
    </w:p>
    <w:p w14:paraId="53F50D40" w14:textId="40FB2A09" w:rsidR="00523F28" w:rsidRDefault="00523F28" w:rsidP="00024E41">
      <w:pPr>
        <w:pStyle w:val="1"/>
      </w:pPr>
      <w:bookmarkStart w:id="8" w:name="_Toc225943558"/>
      <w:r>
        <w:t>Обеспечение безопасности персональных данных</w:t>
      </w:r>
      <w:bookmarkEnd w:id="8"/>
    </w:p>
    <w:p w14:paraId="234F516E" w14:textId="77777777" w:rsidR="003C60DC" w:rsidRPr="003C60DC" w:rsidRDefault="003C60DC" w:rsidP="003C60DC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3C60DC">
        <w:rPr>
          <w:b w:val="0"/>
          <w:bCs w:val="0"/>
          <w:sz w:val="24"/>
          <w:szCs w:val="24"/>
        </w:rPr>
        <w:t xml:space="preserve">Безопасность </w:t>
      </w:r>
      <w:proofErr w:type="spellStart"/>
      <w:r w:rsidRPr="003C60DC">
        <w:rPr>
          <w:b w:val="0"/>
          <w:bCs w:val="0"/>
          <w:sz w:val="24"/>
          <w:szCs w:val="24"/>
        </w:rPr>
        <w:t>ПДн</w:t>
      </w:r>
      <w:proofErr w:type="spellEnd"/>
      <w:r w:rsidRPr="003C60DC">
        <w:rPr>
          <w:b w:val="0"/>
          <w:bCs w:val="0"/>
          <w:sz w:val="24"/>
          <w:szCs w:val="24"/>
        </w:rPr>
        <w:t xml:space="preserve">, обрабатываемых </w:t>
      </w:r>
      <w:r>
        <w:rPr>
          <w:b w:val="0"/>
          <w:bCs w:val="0"/>
          <w:sz w:val="24"/>
          <w:szCs w:val="24"/>
        </w:rPr>
        <w:t>Оператором</w:t>
      </w:r>
      <w:r w:rsidRPr="003C60DC">
        <w:rPr>
          <w:b w:val="0"/>
          <w:bCs w:val="0"/>
          <w:sz w:val="24"/>
          <w:szCs w:val="24"/>
        </w:rPr>
        <w:t>, обеспечивается принятием</w:t>
      </w:r>
      <w:r>
        <w:rPr>
          <w:b w:val="0"/>
          <w:bCs w:val="0"/>
          <w:sz w:val="24"/>
          <w:szCs w:val="24"/>
        </w:rPr>
        <w:t xml:space="preserve"> </w:t>
      </w:r>
      <w:r w:rsidRPr="003C60DC">
        <w:rPr>
          <w:b w:val="0"/>
          <w:bCs w:val="0"/>
          <w:sz w:val="24"/>
          <w:szCs w:val="24"/>
        </w:rPr>
        <w:t>правовых, организационных и технических мер, необходимых и достаточных для</w:t>
      </w:r>
      <w:r>
        <w:rPr>
          <w:b w:val="0"/>
          <w:bCs w:val="0"/>
          <w:sz w:val="24"/>
          <w:szCs w:val="24"/>
        </w:rPr>
        <w:t xml:space="preserve"> </w:t>
      </w:r>
      <w:r w:rsidRPr="003C60DC">
        <w:rPr>
          <w:b w:val="0"/>
          <w:bCs w:val="0"/>
          <w:sz w:val="24"/>
          <w:szCs w:val="24"/>
        </w:rPr>
        <w:t xml:space="preserve">обеспечения требований законодательства в области защиты </w:t>
      </w:r>
      <w:proofErr w:type="spellStart"/>
      <w:r w:rsidRPr="003C60DC">
        <w:rPr>
          <w:b w:val="0"/>
          <w:bCs w:val="0"/>
          <w:sz w:val="24"/>
          <w:szCs w:val="24"/>
        </w:rPr>
        <w:t>ПДн</w:t>
      </w:r>
      <w:proofErr w:type="spellEnd"/>
      <w:r w:rsidRPr="003C60DC">
        <w:rPr>
          <w:b w:val="0"/>
          <w:bCs w:val="0"/>
          <w:sz w:val="24"/>
          <w:szCs w:val="24"/>
        </w:rPr>
        <w:t>.</w:t>
      </w:r>
    </w:p>
    <w:p w14:paraId="22A3EE70" w14:textId="51D74D85" w:rsidR="003C60DC" w:rsidRPr="003C60DC" w:rsidRDefault="003C60DC" w:rsidP="003C60DC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3C60DC">
        <w:rPr>
          <w:b w:val="0"/>
          <w:bCs w:val="0"/>
          <w:sz w:val="24"/>
          <w:szCs w:val="24"/>
        </w:rPr>
        <w:t xml:space="preserve">Правовые меры, принимаемые </w:t>
      </w:r>
      <w:r>
        <w:rPr>
          <w:b w:val="0"/>
          <w:bCs w:val="0"/>
          <w:sz w:val="24"/>
          <w:szCs w:val="24"/>
        </w:rPr>
        <w:t>Оператором</w:t>
      </w:r>
      <w:r w:rsidRPr="003C60DC">
        <w:rPr>
          <w:b w:val="0"/>
          <w:bCs w:val="0"/>
          <w:sz w:val="24"/>
          <w:szCs w:val="24"/>
        </w:rPr>
        <w:t>, включают:</w:t>
      </w:r>
    </w:p>
    <w:p w14:paraId="34F3BFF4" w14:textId="090CFC14" w:rsidR="003C60DC" w:rsidRPr="003C60DC" w:rsidRDefault="000137D4" w:rsidP="003C60DC">
      <w:pPr>
        <w:pStyle w:val="10"/>
      </w:pPr>
      <w:r>
        <w:t>Р</w:t>
      </w:r>
      <w:r w:rsidR="003C60DC" w:rsidRPr="003C60DC">
        <w:t xml:space="preserve">азработку локальных нормативных актов </w:t>
      </w:r>
      <w:r w:rsidR="003C60DC">
        <w:t>Организации</w:t>
      </w:r>
      <w:r w:rsidR="003C60DC" w:rsidRPr="003C60DC">
        <w:t>, реализующих требования</w:t>
      </w:r>
      <w:r w:rsidR="003C60DC">
        <w:rPr>
          <w:b/>
          <w:bCs/>
        </w:rPr>
        <w:t xml:space="preserve"> </w:t>
      </w:r>
      <w:r w:rsidR="003C60DC" w:rsidRPr="003C60DC">
        <w:t>законодательства, в том числе – Политики</w:t>
      </w:r>
      <w:r>
        <w:t xml:space="preserve"> обработки </w:t>
      </w:r>
      <w:proofErr w:type="spellStart"/>
      <w:r>
        <w:t>ПДн</w:t>
      </w:r>
      <w:proofErr w:type="spellEnd"/>
      <w:r w:rsidR="003C60DC" w:rsidRPr="003C60DC">
        <w:t xml:space="preserve"> и </w:t>
      </w:r>
      <w:r w:rsidRPr="000137D4">
        <w:t>Регламента</w:t>
      </w:r>
      <w:r w:rsidR="003C60DC" w:rsidRPr="000137D4">
        <w:t xml:space="preserve"> обработк</w:t>
      </w:r>
      <w:r w:rsidRPr="000137D4">
        <w:t>и</w:t>
      </w:r>
      <w:r w:rsidR="003C60DC" w:rsidRPr="000137D4">
        <w:t xml:space="preserve"> </w:t>
      </w:r>
      <w:proofErr w:type="spellStart"/>
      <w:r w:rsidR="003C60DC" w:rsidRPr="000137D4">
        <w:t>ПДн</w:t>
      </w:r>
      <w:proofErr w:type="spellEnd"/>
      <w:r w:rsidR="003C60DC" w:rsidRPr="003C60DC">
        <w:t xml:space="preserve"> в </w:t>
      </w:r>
      <w:r w:rsidR="003C60DC">
        <w:t>Организации</w:t>
      </w:r>
      <w:r w:rsidR="003C60DC" w:rsidRPr="003C60DC">
        <w:t>;</w:t>
      </w:r>
    </w:p>
    <w:p w14:paraId="24BED757" w14:textId="6735F83B" w:rsidR="003C60DC" w:rsidRDefault="000137D4" w:rsidP="003C60DC">
      <w:pPr>
        <w:pStyle w:val="10"/>
        <w:rPr>
          <w:b/>
          <w:bCs/>
        </w:rPr>
      </w:pPr>
      <w:r>
        <w:t>О</w:t>
      </w:r>
      <w:r w:rsidR="003C60DC" w:rsidRPr="003C60DC">
        <w:t xml:space="preserve">тказ от любых способов обработки </w:t>
      </w:r>
      <w:proofErr w:type="spellStart"/>
      <w:r w:rsidR="003C60DC" w:rsidRPr="003C60DC">
        <w:t>ПДн</w:t>
      </w:r>
      <w:proofErr w:type="spellEnd"/>
      <w:r w:rsidR="003C60DC" w:rsidRPr="003C60DC">
        <w:t>, не соответствующих определенным в</w:t>
      </w:r>
      <w:r w:rsidR="003C60DC">
        <w:rPr>
          <w:b/>
          <w:bCs/>
        </w:rPr>
        <w:t xml:space="preserve"> </w:t>
      </w:r>
      <w:r w:rsidR="003C60DC" w:rsidRPr="003C60DC">
        <w:t>Политике целям и требованиям законодательства</w:t>
      </w:r>
      <w:r w:rsidR="003C60DC">
        <w:rPr>
          <w:b/>
          <w:bCs/>
        </w:rPr>
        <w:t>.</w:t>
      </w:r>
    </w:p>
    <w:p w14:paraId="4DA233D3" w14:textId="3C78C0AB" w:rsidR="00494A03" w:rsidRPr="00632E9E" w:rsidRDefault="00494A03" w:rsidP="00632E9E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632E9E">
        <w:rPr>
          <w:b w:val="0"/>
          <w:bCs w:val="0"/>
          <w:sz w:val="24"/>
          <w:szCs w:val="24"/>
        </w:rPr>
        <w:t xml:space="preserve">Организационные меры, принимаемые </w:t>
      </w:r>
      <w:r w:rsidR="005F4854">
        <w:rPr>
          <w:b w:val="0"/>
          <w:bCs w:val="0"/>
          <w:sz w:val="24"/>
          <w:szCs w:val="24"/>
        </w:rPr>
        <w:t>Организацией</w:t>
      </w:r>
      <w:r w:rsidRPr="00632E9E">
        <w:rPr>
          <w:b w:val="0"/>
          <w:bCs w:val="0"/>
          <w:sz w:val="24"/>
          <w:szCs w:val="24"/>
        </w:rPr>
        <w:t>, включают:</w:t>
      </w:r>
    </w:p>
    <w:p w14:paraId="08FD3F70" w14:textId="53290430" w:rsidR="00494A03" w:rsidRDefault="000137D4" w:rsidP="00632E9E">
      <w:pPr>
        <w:pStyle w:val="10"/>
      </w:pPr>
      <w:r>
        <w:t>О</w:t>
      </w:r>
      <w:r w:rsidR="00494A03">
        <w:t xml:space="preserve">граничение состава работников </w:t>
      </w:r>
      <w:r w:rsidR="00632E9E">
        <w:t>Организации</w:t>
      </w:r>
      <w:r w:rsidR="00494A03">
        <w:t xml:space="preserve">, имеющих доступ к </w:t>
      </w:r>
      <w:proofErr w:type="spellStart"/>
      <w:r w:rsidR="00494A03">
        <w:t>ПДн</w:t>
      </w:r>
      <w:proofErr w:type="spellEnd"/>
      <w:r w:rsidR="00494A03">
        <w:t>, и организацию разрешительной системы доступа к ним;</w:t>
      </w:r>
    </w:p>
    <w:p w14:paraId="76776B73" w14:textId="7D5433FE" w:rsidR="00494A03" w:rsidRDefault="000137D4" w:rsidP="00632E9E">
      <w:pPr>
        <w:pStyle w:val="10"/>
      </w:pPr>
      <w:r>
        <w:t>О</w:t>
      </w:r>
      <w:r w:rsidR="00494A03">
        <w:t xml:space="preserve">знакомление работников </w:t>
      </w:r>
      <w:r w:rsidR="00632E9E">
        <w:t>Организации</w:t>
      </w:r>
      <w:r w:rsidR="00494A03">
        <w:t xml:space="preserve">, непосредственно осуществляющих обработку </w:t>
      </w:r>
      <w:proofErr w:type="spellStart"/>
      <w:r w:rsidR="00494A03">
        <w:t>ПДн</w:t>
      </w:r>
      <w:proofErr w:type="spellEnd"/>
      <w:r w:rsidR="00494A03">
        <w:t xml:space="preserve">, с положениями законодательства о </w:t>
      </w:r>
      <w:proofErr w:type="spellStart"/>
      <w:r w:rsidR="00494A03">
        <w:t>ПДн</w:t>
      </w:r>
      <w:proofErr w:type="spellEnd"/>
      <w:r w:rsidR="00494A03">
        <w:t xml:space="preserve">, в том числе с требованиями к защите </w:t>
      </w:r>
      <w:proofErr w:type="spellStart"/>
      <w:r w:rsidR="00494A03">
        <w:t>ПДн</w:t>
      </w:r>
      <w:proofErr w:type="spellEnd"/>
      <w:r w:rsidR="00494A03">
        <w:t xml:space="preserve">, с Политикой, другими локальными актами </w:t>
      </w:r>
      <w:r w:rsidR="00632E9E">
        <w:t>Организации</w:t>
      </w:r>
      <w:r w:rsidR="00494A03">
        <w:t xml:space="preserve"> по вопросам обработки </w:t>
      </w:r>
      <w:proofErr w:type="spellStart"/>
      <w:r w:rsidR="00494A03">
        <w:t>ПДн</w:t>
      </w:r>
      <w:proofErr w:type="spellEnd"/>
      <w:r w:rsidR="00494A03">
        <w:t>;</w:t>
      </w:r>
    </w:p>
    <w:p w14:paraId="5E620AB8" w14:textId="2D0E893E" w:rsidR="00494A03" w:rsidRDefault="000137D4" w:rsidP="00632E9E">
      <w:pPr>
        <w:pStyle w:val="10"/>
      </w:pPr>
      <w:r>
        <w:t>О</w:t>
      </w:r>
      <w:r w:rsidR="00494A03">
        <w:t xml:space="preserve">бучение всех категорий работников </w:t>
      </w:r>
      <w:r w:rsidR="00632E9E">
        <w:t>Организации,</w:t>
      </w:r>
      <w:r w:rsidR="00494A03">
        <w:t xml:space="preserve"> непосредственно осуществляющих</w:t>
      </w:r>
      <w:r w:rsidR="00632E9E">
        <w:t xml:space="preserve"> </w:t>
      </w:r>
      <w:r w:rsidR="00494A03">
        <w:t xml:space="preserve">обработку </w:t>
      </w:r>
      <w:proofErr w:type="spellStart"/>
      <w:r w:rsidR="00494A03">
        <w:t>ПДн</w:t>
      </w:r>
      <w:proofErr w:type="spellEnd"/>
      <w:r w:rsidR="00494A03">
        <w:t>, правилам работы с ними и обеспечения безопасности</w:t>
      </w:r>
      <w:r w:rsidR="00632E9E">
        <w:t xml:space="preserve"> </w:t>
      </w:r>
      <w:r w:rsidR="00494A03">
        <w:t xml:space="preserve">обрабатываемых </w:t>
      </w:r>
      <w:proofErr w:type="spellStart"/>
      <w:r w:rsidR="00494A03">
        <w:t>ПДн</w:t>
      </w:r>
      <w:proofErr w:type="spellEnd"/>
      <w:r w:rsidR="00494A03">
        <w:t>;</w:t>
      </w:r>
    </w:p>
    <w:p w14:paraId="72421D11" w14:textId="0DA20B3F" w:rsidR="00494A03" w:rsidRDefault="000137D4" w:rsidP="00632E9E">
      <w:pPr>
        <w:pStyle w:val="10"/>
      </w:pPr>
      <w:r>
        <w:t>О</w:t>
      </w:r>
      <w:r w:rsidR="00494A03">
        <w:t xml:space="preserve">пределение в должностных инструкциях работников </w:t>
      </w:r>
      <w:r w:rsidR="00632E9E">
        <w:t>Организации</w:t>
      </w:r>
      <w:r w:rsidR="00494A03">
        <w:t xml:space="preserve"> обязанностей по</w:t>
      </w:r>
      <w:r w:rsidR="00632E9E">
        <w:t xml:space="preserve"> </w:t>
      </w:r>
      <w:r w:rsidR="00494A03">
        <w:t xml:space="preserve">обеспечению безопасности обработки </w:t>
      </w:r>
      <w:proofErr w:type="spellStart"/>
      <w:r w:rsidR="00494A03">
        <w:t>ПДн</w:t>
      </w:r>
      <w:proofErr w:type="spellEnd"/>
      <w:r w:rsidR="00494A03">
        <w:t xml:space="preserve"> и ответственности за нарушение</w:t>
      </w:r>
      <w:r w:rsidR="00632E9E">
        <w:t xml:space="preserve"> </w:t>
      </w:r>
      <w:r w:rsidR="00494A03">
        <w:t>установленного порядка;</w:t>
      </w:r>
    </w:p>
    <w:p w14:paraId="7B7D26D3" w14:textId="46A0DAEA" w:rsidR="00494A03" w:rsidRDefault="000137D4" w:rsidP="00632E9E">
      <w:pPr>
        <w:pStyle w:val="10"/>
      </w:pPr>
      <w:r>
        <w:t>Р</w:t>
      </w:r>
      <w:r w:rsidR="00494A03">
        <w:t xml:space="preserve">егламентацию процессов обработки </w:t>
      </w:r>
      <w:proofErr w:type="spellStart"/>
      <w:r w:rsidR="00494A03">
        <w:t>ПДн</w:t>
      </w:r>
      <w:proofErr w:type="spellEnd"/>
      <w:r w:rsidR="00494A03">
        <w:t>;</w:t>
      </w:r>
    </w:p>
    <w:p w14:paraId="6D62086A" w14:textId="73B9A090" w:rsidR="00494A03" w:rsidRDefault="000137D4" w:rsidP="00632E9E">
      <w:pPr>
        <w:pStyle w:val="10"/>
      </w:pPr>
      <w:r>
        <w:t>О</w:t>
      </w:r>
      <w:r w:rsidR="00494A03">
        <w:t xml:space="preserve">рганизацию учёта материальных носителей </w:t>
      </w:r>
      <w:proofErr w:type="spellStart"/>
      <w:r w:rsidR="00494A03">
        <w:t>ПДн</w:t>
      </w:r>
      <w:proofErr w:type="spellEnd"/>
      <w:r w:rsidR="00494A03">
        <w:t xml:space="preserve"> и их хранения, обеспечивающих</w:t>
      </w:r>
      <w:r w:rsidR="00632E9E">
        <w:t xml:space="preserve"> </w:t>
      </w:r>
      <w:r w:rsidR="00494A03">
        <w:t>предотвращение хищения, подмены, несанкционированного копирования и</w:t>
      </w:r>
      <w:r w:rsidR="00632E9E">
        <w:t xml:space="preserve"> </w:t>
      </w:r>
      <w:r w:rsidR="00494A03">
        <w:t>уничтожения;</w:t>
      </w:r>
    </w:p>
    <w:p w14:paraId="64E9B26E" w14:textId="5CF206E1" w:rsidR="00494A03" w:rsidRDefault="000137D4" w:rsidP="00632E9E">
      <w:pPr>
        <w:pStyle w:val="10"/>
      </w:pPr>
      <w:r>
        <w:t>О</w:t>
      </w:r>
      <w:r w:rsidR="00494A03">
        <w:t xml:space="preserve">пределение типа угроз безопасности </w:t>
      </w:r>
      <w:proofErr w:type="spellStart"/>
      <w:r w:rsidR="00494A03">
        <w:t>ПДн</w:t>
      </w:r>
      <w:proofErr w:type="spellEnd"/>
      <w:r w:rsidR="00494A03">
        <w:t xml:space="preserve">, актуальных для </w:t>
      </w:r>
      <w:r w:rsidR="005F4854">
        <w:t>ИС</w:t>
      </w:r>
      <w:r w:rsidR="00494A03">
        <w:t xml:space="preserve"> </w:t>
      </w:r>
      <w:proofErr w:type="spellStart"/>
      <w:r w:rsidR="00494A03">
        <w:t>ПДн</w:t>
      </w:r>
      <w:proofErr w:type="spellEnd"/>
      <w:r w:rsidR="00494A03">
        <w:t xml:space="preserve">, с учетом оценки возможного вреда субъектам </w:t>
      </w:r>
      <w:proofErr w:type="spellStart"/>
      <w:r w:rsidR="00494A03">
        <w:t>ПДн</w:t>
      </w:r>
      <w:proofErr w:type="spellEnd"/>
      <w:r w:rsidR="00494A03">
        <w:t>, который может</w:t>
      </w:r>
      <w:r w:rsidR="005F4854">
        <w:t xml:space="preserve"> </w:t>
      </w:r>
      <w:r w:rsidR="00494A03">
        <w:t>быть причинен в случае нарушения требований безопасности, определение уровня</w:t>
      </w:r>
      <w:r w:rsidR="00632E9E">
        <w:t xml:space="preserve"> </w:t>
      </w:r>
      <w:r w:rsidR="00494A03">
        <w:t xml:space="preserve">защищенности </w:t>
      </w:r>
      <w:proofErr w:type="spellStart"/>
      <w:r w:rsidR="00494A03">
        <w:t>ПДн</w:t>
      </w:r>
      <w:proofErr w:type="spellEnd"/>
      <w:r w:rsidR="00494A03">
        <w:t xml:space="preserve"> и требований к защите </w:t>
      </w:r>
      <w:proofErr w:type="spellStart"/>
      <w:r w:rsidR="00494A03">
        <w:t>ПДн</w:t>
      </w:r>
      <w:proofErr w:type="spellEnd"/>
      <w:r w:rsidR="00494A03">
        <w:t xml:space="preserve"> при их обработке в</w:t>
      </w:r>
      <w:r w:rsidR="00632E9E">
        <w:t xml:space="preserve"> ИС</w:t>
      </w:r>
      <w:r w:rsidR="00494A03">
        <w:t>, исполнение которых обеспечивает установленные</w:t>
      </w:r>
      <w:r w:rsidR="00632E9E">
        <w:t xml:space="preserve"> </w:t>
      </w:r>
      <w:r w:rsidR="00494A03">
        <w:t xml:space="preserve">уровни защищенности </w:t>
      </w:r>
      <w:proofErr w:type="spellStart"/>
      <w:r w:rsidR="00494A03">
        <w:t>ПДн</w:t>
      </w:r>
      <w:proofErr w:type="spellEnd"/>
      <w:r w:rsidR="00494A03">
        <w:t>;</w:t>
      </w:r>
    </w:p>
    <w:p w14:paraId="6E778E07" w14:textId="0880F180" w:rsidR="00632E9E" w:rsidRPr="000137D4" w:rsidRDefault="000137D4" w:rsidP="00632E9E">
      <w:pPr>
        <w:pStyle w:val="10"/>
      </w:pPr>
      <w:r w:rsidRPr="000137D4">
        <w:t>О</w:t>
      </w:r>
      <w:r w:rsidR="00494A03" w:rsidRPr="000137D4">
        <w:t xml:space="preserve">пределение угроз безопасности </w:t>
      </w:r>
      <w:proofErr w:type="spellStart"/>
      <w:r w:rsidR="00494A03" w:rsidRPr="000137D4">
        <w:t>ПДн</w:t>
      </w:r>
      <w:proofErr w:type="spellEnd"/>
      <w:r w:rsidR="00494A03" w:rsidRPr="000137D4">
        <w:t xml:space="preserve"> при их обработке в </w:t>
      </w:r>
      <w:r w:rsidR="005F4854" w:rsidRPr="000137D4">
        <w:t>ИС</w:t>
      </w:r>
      <w:r w:rsidR="00494A03" w:rsidRPr="000137D4">
        <w:t>, формирование на их основе частной модели (моделей) актуальных угроз;</w:t>
      </w:r>
    </w:p>
    <w:p w14:paraId="746F23C3" w14:textId="5EDBA40D" w:rsidR="00494A03" w:rsidRDefault="000137D4" w:rsidP="00632E9E">
      <w:pPr>
        <w:pStyle w:val="10"/>
      </w:pPr>
      <w:r>
        <w:t>Р</w:t>
      </w:r>
      <w:r w:rsidR="00494A03">
        <w:t xml:space="preserve">азмещение технических средств обработки </w:t>
      </w:r>
      <w:proofErr w:type="spellStart"/>
      <w:r w:rsidR="00494A03">
        <w:t>ПДн</w:t>
      </w:r>
      <w:proofErr w:type="spellEnd"/>
      <w:r w:rsidR="00494A03">
        <w:t xml:space="preserve"> в пределах охраняемой</w:t>
      </w:r>
      <w:r w:rsidR="00632E9E">
        <w:t xml:space="preserve"> </w:t>
      </w:r>
      <w:r w:rsidR="00494A03">
        <w:t>территории;</w:t>
      </w:r>
    </w:p>
    <w:p w14:paraId="7A014EF9" w14:textId="23D03DC4" w:rsidR="003C60DC" w:rsidRDefault="000137D4" w:rsidP="00632E9E">
      <w:pPr>
        <w:pStyle w:val="10"/>
      </w:pPr>
      <w:r>
        <w:t>О</w:t>
      </w:r>
      <w:r w:rsidR="00494A03">
        <w:t xml:space="preserve">граничение допуска посторонних лиц в помещения </w:t>
      </w:r>
      <w:r w:rsidR="005F4854">
        <w:t>Организации</w:t>
      </w:r>
      <w:r w:rsidR="00494A03">
        <w:t>, недопущение их</w:t>
      </w:r>
      <w:r w:rsidR="005F4854">
        <w:t xml:space="preserve"> </w:t>
      </w:r>
      <w:r w:rsidR="00494A03">
        <w:t xml:space="preserve">нахождения в помещениях, где ведется работа с </w:t>
      </w:r>
      <w:proofErr w:type="spellStart"/>
      <w:r w:rsidR="00494A03">
        <w:t>ПДн</w:t>
      </w:r>
      <w:proofErr w:type="spellEnd"/>
      <w:r w:rsidR="00494A03">
        <w:t xml:space="preserve"> и размещаются технические</w:t>
      </w:r>
      <w:r w:rsidR="005F4854">
        <w:t xml:space="preserve"> </w:t>
      </w:r>
      <w:r w:rsidR="00494A03">
        <w:t xml:space="preserve">средства их обработки, без контроля со стороны работников </w:t>
      </w:r>
      <w:r w:rsidR="005F4854">
        <w:t>Организации</w:t>
      </w:r>
      <w:r w:rsidR="00494A03">
        <w:t>.</w:t>
      </w:r>
    </w:p>
    <w:p w14:paraId="3C42921F" w14:textId="33685619" w:rsidR="005F4854" w:rsidRPr="005F4854" w:rsidRDefault="005F4854" w:rsidP="005F4854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5F4854">
        <w:rPr>
          <w:b w:val="0"/>
          <w:bCs w:val="0"/>
          <w:sz w:val="24"/>
          <w:szCs w:val="24"/>
        </w:rPr>
        <w:t xml:space="preserve">Технические меры, принимаемые </w:t>
      </w:r>
      <w:r>
        <w:rPr>
          <w:b w:val="0"/>
          <w:bCs w:val="0"/>
          <w:sz w:val="24"/>
          <w:szCs w:val="24"/>
        </w:rPr>
        <w:t>Организацией</w:t>
      </w:r>
      <w:r w:rsidRPr="005F4854">
        <w:rPr>
          <w:b w:val="0"/>
          <w:bCs w:val="0"/>
          <w:sz w:val="24"/>
          <w:szCs w:val="24"/>
        </w:rPr>
        <w:t>, включают:</w:t>
      </w:r>
    </w:p>
    <w:p w14:paraId="66BBEF11" w14:textId="7616E844" w:rsidR="005F4854" w:rsidRDefault="000137D4" w:rsidP="00AD22BB">
      <w:pPr>
        <w:pStyle w:val="10"/>
      </w:pPr>
      <w:r>
        <w:t>Р</w:t>
      </w:r>
      <w:r w:rsidR="005F4854">
        <w:t xml:space="preserve">азработку на основе модели актуальных угроз системы защиты </w:t>
      </w:r>
      <w:proofErr w:type="spellStart"/>
      <w:r w:rsidR="005F4854">
        <w:t>ПДн</w:t>
      </w:r>
      <w:proofErr w:type="spellEnd"/>
      <w:r w:rsidR="005F4854">
        <w:t xml:space="preserve"> для</w:t>
      </w:r>
      <w:r w:rsidR="006107F2">
        <w:t xml:space="preserve"> </w:t>
      </w:r>
      <w:r w:rsidR="005F4854">
        <w:t xml:space="preserve">установленных Правительством </w:t>
      </w:r>
      <w:r w:rsidR="00271047">
        <w:t>РФ</w:t>
      </w:r>
      <w:r w:rsidR="005F4854">
        <w:t xml:space="preserve"> уровней защищенности </w:t>
      </w:r>
      <w:proofErr w:type="spellStart"/>
      <w:r w:rsidR="005F4854">
        <w:t>ПДн</w:t>
      </w:r>
      <w:proofErr w:type="spellEnd"/>
      <w:r w:rsidR="006107F2">
        <w:t xml:space="preserve"> </w:t>
      </w:r>
      <w:r w:rsidR="005F4854">
        <w:t>при их обработке в информационных системах;</w:t>
      </w:r>
    </w:p>
    <w:p w14:paraId="52CF4980" w14:textId="43176238" w:rsidR="005F4854" w:rsidRDefault="000137D4" w:rsidP="00AD22BB">
      <w:pPr>
        <w:pStyle w:val="10"/>
      </w:pPr>
      <w:r>
        <w:t>И</w:t>
      </w:r>
      <w:r w:rsidR="005F4854">
        <w:t>спользование для нейтрализации актуальных угроз средств защиты информации</w:t>
      </w:r>
      <w:r w:rsidR="006107F2">
        <w:t xml:space="preserve"> (СЗИ)</w:t>
      </w:r>
      <w:r w:rsidR="005F4854">
        <w:t>,</w:t>
      </w:r>
      <w:r w:rsidR="006107F2">
        <w:t xml:space="preserve"> </w:t>
      </w:r>
      <w:r w:rsidR="005F4854">
        <w:t>прошедших процедуру оценки соответствия;</w:t>
      </w:r>
    </w:p>
    <w:p w14:paraId="5388D2DC" w14:textId="29D49C4E" w:rsidR="005F4854" w:rsidRDefault="000137D4" w:rsidP="00AD22BB">
      <w:pPr>
        <w:pStyle w:val="10"/>
      </w:pPr>
      <w:r>
        <w:t>О</w:t>
      </w:r>
      <w:r w:rsidR="005F4854">
        <w:t xml:space="preserve">ценку эффективности принимаемых мер по обеспечению безопасности </w:t>
      </w:r>
      <w:proofErr w:type="spellStart"/>
      <w:r w:rsidR="005F4854">
        <w:t>ПДн</w:t>
      </w:r>
      <w:proofErr w:type="spellEnd"/>
      <w:r w:rsidR="005F4854">
        <w:t>;</w:t>
      </w:r>
    </w:p>
    <w:p w14:paraId="754383AC" w14:textId="48C842B6" w:rsidR="005F4854" w:rsidRDefault="000137D4" w:rsidP="00AD22BB">
      <w:pPr>
        <w:pStyle w:val="10"/>
      </w:pPr>
      <w:r>
        <w:t>Р</w:t>
      </w:r>
      <w:r w:rsidR="005F4854">
        <w:t xml:space="preserve">еализацию разрешительной системы доступа работников к </w:t>
      </w:r>
      <w:proofErr w:type="spellStart"/>
      <w:r w:rsidR="005F4854">
        <w:t>ПДн</w:t>
      </w:r>
      <w:proofErr w:type="spellEnd"/>
      <w:r w:rsidR="005F4854">
        <w:t>, обрабатываемым</w:t>
      </w:r>
      <w:r w:rsidR="006107F2">
        <w:t xml:space="preserve"> </w:t>
      </w:r>
      <w:r w:rsidR="005F4854">
        <w:t xml:space="preserve">в </w:t>
      </w:r>
      <w:r w:rsidR="006107F2">
        <w:t>ИС</w:t>
      </w:r>
      <w:r w:rsidR="005F4854">
        <w:t>, и к программно-аппаратным и программным</w:t>
      </w:r>
      <w:r w:rsidR="006107F2">
        <w:t xml:space="preserve"> СЗИ</w:t>
      </w:r>
      <w:r w:rsidR="005F4854">
        <w:t>;</w:t>
      </w:r>
    </w:p>
    <w:p w14:paraId="3A1F44F6" w14:textId="2A57520A" w:rsidR="005F4854" w:rsidRDefault="000137D4" w:rsidP="00AD22BB">
      <w:pPr>
        <w:pStyle w:val="10"/>
      </w:pPr>
      <w:r>
        <w:t>Р</w:t>
      </w:r>
      <w:r w:rsidR="005F4854">
        <w:t xml:space="preserve">егистрацию и учёт действий c </w:t>
      </w:r>
      <w:proofErr w:type="spellStart"/>
      <w:r w:rsidR="005F4854">
        <w:t>ПДн</w:t>
      </w:r>
      <w:proofErr w:type="spellEnd"/>
      <w:r w:rsidR="005F4854">
        <w:t xml:space="preserve"> пользователей </w:t>
      </w:r>
      <w:r w:rsidR="00A95EAE">
        <w:t>ИС</w:t>
      </w:r>
      <w:r w:rsidR="005F4854">
        <w:t>, где</w:t>
      </w:r>
      <w:r w:rsidR="006107F2">
        <w:t xml:space="preserve"> </w:t>
      </w:r>
      <w:r w:rsidR="005F4854">
        <w:t xml:space="preserve">обрабатываются </w:t>
      </w:r>
      <w:proofErr w:type="spellStart"/>
      <w:r w:rsidR="005F4854">
        <w:t>ПДн</w:t>
      </w:r>
      <w:proofErr w:type="spellEnd"/>
      <w:r w:rsidR="005F4854">
        <w:t>;</w:t>
      </w:r>
    </w:p>
    <w:p w14:paraId="6D4EBF9D" w14:textId="70BC57A2" w:rsidR="005F4854" w:rsidRDefault="000137D4" w:rsidP="00AD22BB">
      <w:pPr>
        <w:pStyle w:val="10"/>
      </w:pPr>
      <w:r>
        <w:t>О</w:t>
      </w:r>
      <w:r w:rsidR="005F4854">
        <w:t>граничение программной среды;</w:t>
      </w:r>
    </w:p>
    <w:p w14:paraId="5CA5655C" w14:textId="75A72E37" w:rsidR="005F4854" w:rsidRDefault="000137D4" w:rsidP="00AD22BB">
      <w:pPr>
        <w:pStyle w:val="10"/>
      </w:pPr>
      <w:r>
        <w:t>В</w:t>
      </w:r>
      <w:r w:rsidR="005F4854">
        <w:t>ыявление вредоносного программного обеспечения</w:t>
      </w:r>
      <w:r w:rsidR="00A95EAE">
        <w:t xml:space="preserve"> (ПО)</w:t>
      </w:r>
      <w:r w:rsidR="005F4854">
        <w:t xml:space="preserve"> (применение антивирусных</w:t>
      </w:r>
      <w:r w:rsidR="006107F2">
        <w:t xml:space="preserve"> </w:t>
      </w:r>
      <w:r w:rsidR="005F4854">
        <w:t xml:space="preserve">программ) в узлах информационной сети </w:t>
      </w:r>
      <w:r w:rsidR="00A95EAE">
        <w:t>Организации</w:t>
      </w:r>
      <w:r w:rsidR="005F4854">
        <w:t>, обеспечивающих</w:t>
      </w:r>
      <w:r w:rsidR="006107F2">
        <w:t xml:space="preserve"> </w:t>
      </w:r>
      <w:r w:rsidR="005F4854">
        <w:t>соответствующую техническую возможность;</w:t>
      </w:r>
    </w:p>
    <w:p w14:paraId="502E6C03" w14:textId="359ABF08" w:rsidR="005F4854" w:rsidRDefault="000137D4" w:rsidP="00AD22BB">
      <w:pPr>
        <w:pStyle w:val="10"/>
      </w:pPr>
      <w:r>
        <w:t>Б</w:t>
      </w:r>
      <w:r w:rsidR="005F4854">
        <w:t>езопасное межсетевое взаимодействие (применение межсетевого</w:t>
      </w:r>
      <w:r w:rsidR="00A95EAE">
        <w:t xml:space="preserve"> </w:t>
      </w:r>
      <w:r w:rsidR="005F4854">
        <w:t>экранирования);</w:t>
      </w:r>
    </w:p>
    <w:p w14:paraId="1FF29705" w14:textId="57FF8D0E" w:rsidR="005F4854" w:rsidRDefault="000137D4" w:rsidP="00AD22BB">
      <w:pPr>
        <w:pStyle w:val="10"/>
      </w:pPr>
      <w:r>
        <w:t>И</w:t>
      </w:r>
      <w:r w:rsidR="005F4854">
        <w:t>дентификацию и проверку подлинности пользователя (аутентификацию) при</w:t>
      </w:r>
      <w:r w:rsidR="00A95EAE">
        <w:t xml:space="preserve"> </w:t>
      </w:r>
      <w:r w:rsidR="005F4854">
        <w:t xml:space="preserve">входе в </w:t>
      </w:r>
      <w:r w:rsidR="00A95EAE">
        <w:t>ИС</w:t>
      </w:r>
      <w:r w:rsidR="005F4854">
        <w:t>;</w:t>
      </w:r>
    </w:p>
    <w:p w14:paraId="38984BD2" w14:textId="1D85520E" w:rsidR="005F4854" w:rsidRDefault="000137D4" w:rsidP="00AD22BB">
      <w:pPr>
        <w:pStyle w:val="10"/>
      </w:pPr>
      <w:r>
        <w:t>К</w:t>
      </w:r>
      <w:r w:rsidR="005F4854">
        <w:t xml:space="preserve">онтроль целостности </w:t>
      </w:r>
      <w:r w:rsidR="00A95EAE">
        <w:t>ПО</w:t>
      </w:r>
      <w:r w:rsidR="005F4854">
        <w:t xml:space="preserve">, включая </w:t>
      </w:r>
      <w:r w:rsidR="00A95EAE">
        <w:t>ПО СЗИ</w:t>
      </w:r>
      <w:r w:rsidR="005F4854">
        <w:t>;</w:t>
      </w:r>
    </w:p>
    <w:p w14:paraId="45A18930" w14:textId="6F37EA7D" w:rsidR="005F4854" w:rsidRDefault="000137D4" w:rsidP="00AD22BB">
      <w:pPr>
        <w:pStyle w:val="10"/>
      </w:pPr>
      <w:r>
        <w:t>О</w:t>
      </w:r>
      <w:r w:rsidR="005F4854">
        <w:t xml:space="preserve">бнаружение вторжений в информационную систему </w:t>
      </w:r>
      <w:r w:rsidR="00A95EAE">
        <w:t>Организации</w:t>
      </w:r>
      <w:r w:rsidR="005F4854">
        <w:t>, нарушающих или</w:t>
      </w:r>
      <w:r w:rsidR="00A95EAE">
        <w:t xml:space="preserve"> </w:t>
      </w:r>
      <w:r w:rsidR="005F4854">
        <w:t>создающих предпосылки к нарушению установленных требований по обеспечению</w:t>
      </w:r>
      <w:r w:rsidR="00A95EAE">
        <w:t xml:space="preserve"> </w:t>
      </w:r>
      <w:r w:rsidR="005F4854">
        <w:t xml:space="preserve">безопасности </w:t>
      </w:r>
      <w:proofErr w:type="spellStart"/>
      <w:r w:rsidR="005F4854">
        <w:t>ПДн</w:t>
      </w:r>
      <w:proofErr w:type="spellEnd"/>
      <w:r w:rsidR="005F4854">
        <w:t>;</w:t>
      </w:r>
    </w:p>
    <w:p w14:paraId="58A0BF7D" w14:textId="590824F5" w:rsidR="005F4854" w:rsidRDefault="000137D4" w:rsidP="00AD22BB">
      <w:pPr>
        <w:pStyle w:val="10"/>
      </w:pPr>
      <w:r>
        <w:t>З</w:t>
      </w:r>
      <w:r w:rsidR="005F4854">
        <w:t>ащита среды виртуализации;</w:t>
      </w:r>
    </w:p>
    <w:p w14:paraId="6118BE5E" w14:textId="1FC2CA68" w:rsidR="005F4854" w:rsidRDefault="000137D4" w:rsidP="00AD22BB">
      <w:pPr>
        <w:pStyle w:val="10"/>
      </w:pPr>
      <w:r>
        <w:t>П</w:t>
      </w:r>
      <w:r w:rsidR="005F4854">
        <w:t>ринятие мер по обнаружению, предупреждению и ликвидации последствий</w:t>
      </w:r>
      <w:r w:rsidR="00A95EAE">
        <w:t xml:space="preserve"> </w:t>
      </w:r>
      <w:r w:rsidR="005F4854">
        <w:t xml:space="preserve">компьютерных атак на </w:t>
      </w:r>
      <w:r w:rsidR="00A95EAE">
        <w:t>ИС</w:t>
      </w:r>
      <w:r w:rsidR="005F4854">
        <w:t xml:space="preserve"> </w:t>
      </w:r>
      <w:proofErr w:type="spellStart"/>
      <w:r w:rsidR="005F4854">
        <w:t>ПДн</w:t>
      </w:r>
      <w:proofErr w:type="spellEnd"/>
      <w:r w:rsidR="005F4854">
        <w:t xml:space="preserve"> и по реагированию на</w:t>
      </w:r>
      <w:r w:rsidR="00A95EAE">
        <w:t xml:space="preserve"> </w:t>
      </w:r>
      <w:r w:rsidR="005F4854">
        <w:t>компьютерные инциденты в них;</w:t>
      </w:r>
    </w:p>
    <w:p w14:paraId="0D4C0461" w14:textId="1FC98C2C" w:rsidR="005F4854" w:rsidRDefault="000137D4" w:rsidP="00AD22BB">
      <w:pPr>
        <w:pStyle w:val="10"/>
      </w:pPr>
      <w:r>
        <w:t>З</w:t>
      </w:r>
      <w:r w:rsidR="005F4854">
        <w:t>ащита сетевых устройств и каналов связи, по которым осуществляется передача</w:t>
      </w:r>
      <w:r w:rsidR="00A95EAE">
        <w:t xml:space="preserve"> </w:t>
      </w:r>
      <w:proofErr w:type="spellStart"/>
      <w:r w:rsidR="005F4854">
        <w:t>ПДн</w:t>
      </w:r>
      <w:proofErr w:type="spellEnd"/>
      <w:r w:rsidR="005F4854">
        <w:t>;</w:t>
      </w:r>
    </w:p>
    <w:p w14:paraId="3850A3C1" w14:textId="05F7335C" w:rsidR="005F4854" w:rsidRDefault="000137D4" w:rsidP="00AD22BB">
      <w:pPr>
        <w:pStyle w:val="10"/>
      </w:pPr>
      <w:r>
        <w:t>В</w:t>
      </w:r>
      <w:r w:rsidR="005F4854">
        <w:t xml:space="preserve">осстановление </w:t>
      </w:r>
      <w:proofErr w:type="spellStart"/>
      <w:r w:rsidR="005F4854">
        <w:t>ПДн</w:t>
      </w:r>
      <w:proofErr w:type="spellEnd"/>
      <w:r w:rsidR="005F4854">
        <w:t>, модифицированных или уничтоженных вследствие</w:t>
      </w:r>
      <w:r w:rsidR="00A95EAE">
        <w:t xml:space="preserve"> </w:t>
      </w:r>
      <w:r w:rsidR="005F4854">
        <w:t>несанкционированного доступа к ним (создание системы резервного копирования и</w:t>
      </w:r>
      <w:r w:rsidR="00A95EAE">
        <w:t xml:space="preserve"> </w:t>
      </w:r>
      <w:r w:rsidR="005F4854">
        <w:t xml:space="preserve">восстановления </w:t>
      </w:r>
      <w:proofErr w:type="spellStart"/>
      <w:r w:rsidR="005F4854">
        <w:t>ПДн</w:t>
      </w:r>
      <w:proofErr w:type="spellEnd"/>
      <w:r w:rsidR="005F4854">
        <w:t>).</w:t>
      </w:r>
    </w:p>
    <w:p w14:paraId="7E35A511" w14:textId="3ED7F19E" w:rsidR="003C60DC" w:rsidRPr="000137D4" w:rsidRDefault="005F4854" w:rsidP="000137D4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5F4854">
        <w:rPr>
          <w:b w:val="0"/>
          <w:bCs w:val="0"/>
          <w:sz w:val="24"/>
          <w:szCs w:val="24"/>
        </w:rPr>
        <w:t xml:space="preserve">При размещении </w:t>
      </w:r>
      <w:r>
        <w:rPr>
          <w:b w:val="0"/>
          <w:bCs w:val="0"/>
          <w:sz w:val="24"/>
          <w:szCs w:val="24"/>
        </w:rPr>
        <w:t>ИС</w:t>
      </w:r>
      <w:r w:rsidRPr="005F4854">
        <w:rPr>
          <w:b w:val="0"/>
          <w:bCs w:val="0"/>
          <w:sz w:val="24"/>
          <w:szCs w:val="24"/>
        </w:rPr>
        <w:t xml:space="preserve"> в дата-центре (облачной</w:t>
      </w:r>
      <w:r>
        <w:rPr>
          <w:b w:val="0"/>
          <w:bCs w:val="0"/>
          <w:sz w:val="24"/>
          <w:szCs w:val="24"/>
        </w:rPr>
        <w:t xml:space="preserve"> </w:t>
      </w:r>
      <w:r w:rsidRPr="005F4854">
        <w:rPr>
          <w:b w:val="0"/>
          <w:bCs w:val="0"/>
          <w:sz w:val="24"/>
          <w:szCs w:val="24"/>
        </w:rPr>
        <w:t>инфраструктуре) часть мер безопасности может быть принята дата-центром</w:t>
      </w:r>
      <w:r>
        <w:rPr>
          <w:b w:val="0"/>
          <w:bCs w:val="0"/>
          <w:sz w:val="24"/>
          <w:szCs w:val="24"/>
        </w:rPr>
        <w:t xml:space="preserve"> </w:t>
      </w:r>
      <w:r w:rsidRPr="005F4854">
        <w:rPr>
          <w:b w:val="0"/>
          <w:bCs w:val="0"/>
          <w:sz w:val="24"/>
          <w:szCs w:val="24"/>
        </w:rPr>
        <w:t xml:space="preserve">(провайдером облачных услуг), что отражается в договоре между </w:t>
      </w:r>
      <w:r>
        <w:rPr>
          <w:b w:val="0"/>
          <w:bCs w:val="0"/>
          <w:sz w:val="24"/>
          <w:szCs w:val="24"/>
        </w:rPr>
        <w:t>Организацией</w:t>
      </w:r>
      <w:r w:rsidRPr="005F4854">
        <w:rPr>
          <w:b w:val="0"/>
          <w:bCs w:val="0"/>
          <w:sz w:val="24"/>
          <w:szCs w:val="24"/>
        </w:rPr>
        <w:t xml:space="preserve"> и</w:t>
      </w:r>
      <w:r>
        <w:rPr>
          <w:b w:val="0"/>
          <w:bCs w:val="0"/>
          <w:sz w:val="24"/>
          <w:szCs w:val="24"/>
        </w:rPr>
        <w:t xml:space="preserve"> </w:t>
      </w:r>
      <w:r w:rsidRPr="005F4854">
        <w:rPr>
          <w:b w:val="0"/>
          <w:bCs w:val="0"/>
          <w:sz w:val="24"/>
          <w:szCs w:val="24"/>
        </w:rPr>
        <w:t>дата-центром (провайдером облачных услуг).</w:t>
      </w:r>
    </w:p>
    <w:p w14:paraId="5318AF51" w14:textId="0A91EB07" w:rsidR="00523F28" w:rsidRDefault="00523F28" w:rsidP="00024E41">
      <w:pPr>
        <w:pStyle w:val="1"/>
      </w:pPr>
      <w:bookmarkStart w:id="9" w:name="_Toc225943559"/>
      <w:r>
        <w:t>Заключи</w:t>
      </w:r>
      <w:r w:rsidR="00FF37EB">
        <w:t>те</w:t>
      </w:r>
      <w:r>
        <w:t>льные положения</w:t>
      </w:r>
      <w:bookmarkEnd w:id="9"/>
    </w:p>
    <w:p w14:paraId="4E4EA741" w14:textId="2A0E97DC" w:rsidR="00AD22BB" w:rsidRPr="008B3712" w:rsidRDefault="00AD22BB" w:rsidP="008B3712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AD22BB">
        <w:rPr>
          <w:b w:val="0"/>
          <w:bCs w:val="0"/>
          <w:sz w:val="24"/>
          <w:szCs w:val="24"/>
        </w:rPr>
        <w:t>Во исполнение требований части 2 статьи 18.1 Федерального закона 152-ФЗ</w:t>
      </w:r>
      <w:r>
        <w:rPr>
          <w:b w:val="0"/>
          <w:bCs w:val="0"/>
          <w:sz w:val="24"/>
          <w:szCs w:val="24"/>
        </w:rPr>
        <w:t xml:space="preserve"> </w:t>
      </w:r>
      <w:r w:rsidRPr="00AD22BB">
        <w:rPr>
          <w:b w:val="0"/>
          <w:bCs w:val="0"/>
          <w:sz w:val="24"/>
          <w:szCs w:val="24"/>
        </w:rPr>
        <w:t>Политика публикуется в свободном доступе на всех страницах принадлежащих</w:t>
      </w:r>
      <w:r>
        <w:rPr>
          <w:b w:val="0"/>
          <w:bCs w:val="0"/>
          <w:sz w:val="24"/>
          <w:szCs w:val="24"/>
        </w:rPr>
        <w:t xml:space="preserve"> </w:t>
      </w:r>
      <w:r w:rsidRPr="00AD22BB">
        <w:rPr>
          <w:b w:val="0"/>
          <w:bCs w:val="0"/>
          <w:sz w:val="24"/>
          <w:szCs w:val="24"/>
        </w:rPr>
        <w:t>Оператору сайтов (или используемых Оператором сайтов) в сети Интернет, с использованием которых осуществляется</w:t>
      </w:r>
      <w:r>
        <w:rPr>
          <w:b w:val="0"/>
          <w:bCs w:val="0"/>
          <w:sz w:val="24"/>
          <w:szCs w:val="24"/>
        </w:rPr>
        <w:t xml:space="preserve"> </w:t>
      </w:r>
      <w:r w:rsidRPr="00AD22BB">
        <w:rPr>
          <w:b w:val="0"/>
          <w:bCs w:val="0"/>
          <w:sz w:val="24"/>
          <w:szCs w:val="24"/>
        </w:rPr>
        <w:t xml:space="preserve">сбор </w:t>
      </w:r>
      <w:proofErr w:type="spellStart"/>
      <w:r w:rsidRPr="00AD22BB">
        <w:rPr>
          <w:b w:val="0"/>
          <w:bCs w:val="0"/>
          <w:sz w:val="24"/>
          <w:szCs w:val="24"/>
        </w:rPr>
        <w:t>ПДн</w:t>
      </w:r>
      <w:proofErr w:type="spellEnd"/>
      <w:r w:rsidRPr="00AD22BB">
        <w:rPr>
          <w:b w:val="0"/>
          <w:bCs w:val="0"/>
          <w:sz w:val="24"/>
          <w:szCs w:val="24"/>
        </w:rPr>
        <w:t>.</w:t>
      </w:r>
    </w:p>
    <w:p w14:paraId="035C6442" w14:textId="3D8371EA" w:rsidR="008E5734" w:rsidRDefault="008E5734" w:rsidP="008B3712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8B3712">
        <w:rPr>
          <w:b w:val="0"/>
          <w:bCs w:val="0"/>
          <w:sz w:val="24"/>
          <w:szCs w:val="24"/>
        </w:rPr>
        <w:t xml:space="preserve">Настоящая Политика подлежит изменению, дополнению в случае </w:t>
      </w:r>
      <w:r w:rsidR="008B3712">
        <w:rPr>
          <w:b w:val="0"/>
          <w:bCs w:val="0"/>
          <w:sz w:val="24"/>
          <w:szCs w:val="24"/>
        </w:rPr>
        <w:t xml:space="preserve">изменение целей и состава </w:t>
      </w:r>
      <w:proofErr w:type="spellStart"/>
      <w:r w:rsidR="008B3712">
        <w:rPr>
          <w:b w:val="0"/>
          <w:bCs w:val="0"/>
          <w:sz w:val="24"/>
          <w:szCs w:val="24"/>
        </w:rPr>
        <w:t>ПДн</w:t>
      </w:r>
      <w:proofErr w:type="spellEnd"/>
      <w:r w:rsidR="008B3712">
        <w:rPr>
          <w:b w:val="0"/>
          <w:bCs w:val="0"/>
          <w:sz w:val="24"/>
          <w:szCs w:val="24"/>
        </w:rPr>
        <w:t xml:space="preserve">, </w:t>
      </w:r>
      <w:r w:rsidRPr="008B3712">
        <w:rPr>
          <w:b w:val="0"/>
          <w:bCs w:val="0"/>
          <w:sz w:val="24"/>
          <w:szCs w:val="24"/>
        </w:rPr>
        <w:t xml:space="preserve">появления новых законодательных актов и специальных нормативных документов по обработке и защите </w:t>
      </w:r>
      <w:proofErr w:type="spellStart"/>
      <w:r w:rsidR="008B3712">
        <w:rPr>
          <w:b w:val="0"/>
          <w:bCs w:val="0"/>
          <w:sz w:val="24"/>
          <w:szCs w:val="24"/>
        </w:rPr>
        <w:t>ПДн</w:t>
      </w:r>
      <w:proofErr w:type="spellEnd"/>
      <w:r w:rsidRPr="008B3712">
        <w:rPr>
          <w:b w:val="0"/>
          <w:bCs w:val="0"/>
          <w:sz w:val="24"/>
          <w:szCs w:val="24"/>
        </w:rPr>
        <w:t>.</w:t>
      </w:r>
    </w:p>
    <w:p w14:paraId="62E94F4D" w14:textId="70468D0A" w:rsidR="008B3712" w:rsidRPr="008B3712" w:rsidRDefault="008B3712" w:rsidP="008B3712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8B3712">
        <w:rPr>
          <w:b w:val="0"/>
          <w:bCs w:val="0"/>
          <w:sz w:val="24"/>
          <w:szCs w:val="24"/>
        </w:rPr>
        <w:t xml:space="preserve">Оператор вправе вносить изменения в настоящую Политику без специального уведомления и без согласия </w:t>
      </w:r>
      <w:r w:rsidR="005376A9">
        <w:rPr>
          <w:b w:val="0"/>
          <w:bCs w:val="0"/>
          <w:sz w:val="24"/>
          <w:szCs w:val="24"/>
        </w:rPr>
        <w:t>Субъектов</w:t>
      </w:r>
      <w:r w:rsidRPr="008B3712">
        <w:rPr>
          <w:b w:val="0"/>
          <w:bCs w:val="0"/>
          <w:sz w:val="24"/>
          <w:szCs w:val="24"/>
        </w:rPr>
        <w:t>.</w:t>
      </w:r>
    </w:p>
    <w:p w14:paraId="402A4930" w14:textId="7DB28C91" w:rsidR="008E5734" w:rsidRPr="008B3712" w:rsidRDefault="008E5734" w:rsidP="008B3712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8B3712">
        <w:rPr>
          <w:b w:val="0"/>
          <w:bCs w:val="0"/>
          <w:sz w:val="24"/>
          <w:szCs w:val="24"/>
        </w:rPr>
        <w:t xml:space="preserve">Контроль исполнения требований настоящей Политики осуществляется ответственным за организацию обработки </w:t>
      </w:r>
      <w:proofErr w:type="spellStart"/>
      <w:r w:rsidR="008B3712">
        <w:rPr>
          <w:b w:val="0"/>
          <w:bCs w:val="0"/>
          <w:sz w:val="24"/>
          <w:szCs w:val="24"/>
        </w:rPr>
        <w:t>ПДн</w:t>
      </w:r>
      <w:proofErr w:type="spellEnd"/>
      <w:r w:rsidRPr="008B3712">
        <w:rPr>
          <w:b w:val="0"/>
          <w:bCs w:val="0"/>
          <w:sz w:val="24"/>
          <w:szCs w:val="24"/>
        </w:rPr>
        <w:t xml:space="preserve"> </w:t>
      </w:r>
      <w:r w:rsidR="008B3712">
        <w:rPr>
          <w:b w:val="0"/>
          <w:bCs w:val="0"/>
          <w:sz w:val="24"/>
          <w:szCs w:val="24"/>
        </w:rPr>
        <w:t>Оператора</w:t>
      </w:r>
      <w:r w:rsidRPr="008B3712">
        <w:rPr>
          <w:b w:val="0"/>
          <w:bCs w:val="0"/>
          <w:sz w:val="24"/>
          <w:szCs w:val="24"/>
        </w:rPr>
        <w:t>.</w:t>
      </w:r>
    </w:p>
    <w:p w14:paraId="3535322F" w14:textId="40D75875" w:rsidR="00220A7C" w:rsidRPr="00952DE3" w:rsidRDefault="008E5734" w:rsidP="00952DE3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 w:rsidRPr="008B3712">
        <w:rPr>
          <w:b w:val="0"/>
          <w:bCs w:val="0"/>
          <w:sz w:val="24"/>
          <w:szCs w:val="24"/>
        </w:rPr>
        <w:t xml:space="preserve">Ответственность должностных лиц </w:t>
      </w:r>
      <w:r w:rsidR="008B3712" w:rsidRPr="008B3712">
        <w:rPr>
          <w:b w:val="0"/>
          <w:bCs w:val="0"/>
          <w:sz w:val="24"/>
          <w:szCs w:val="24"/>
        </w:rPr>
        <w:t>Оператора</w:t>
      </w:r>
      <w:r w:rsidRPr="008B3712">
        <w:rPr>
          <w:b w:val="0"/>
          <w:bCs w:val="0"/>
          <w:sz w:val="24"/>
          <w:szCs w:val="24"/>
        </w:rPr>
        <w:t xml:space="preserve">, имеющих доступ к </w:t>
      </w:r>
      <w:proofErr w:type="spellStart"/>
      <w:r w:rsidR="008B3712" w:rsidRPr="008B3712">
        <w:rPr>
          <w:b w:val="0"/>
          <w:bCs w:val="0"/>
          <w:sz w:val="24"/>
          <w:szCs w:val="24"/>
        </w:rPr>
        <w:t>ПДн</w:t>
      </w:r>
      <w:proofErr w:type="spellEnd"/>
      <w:r w:rsidRPr="008B3712">
        <w:rPr>
          <w:b w:val="0"/>
          <w:bCs w:val="0"/>
          <w:sz w:val="24"/>
          <w:szCs w:val="24"/>
        </w:rPr>
        <w:t xml:space="preserve">, за невыполнение требований норм, регулирующих обработку и защиту </w:t>
      </w:r>
      <w:proofErr w:type="spellStart"/>
      <w:r w:rsidR="008B3712" w:rsidRPr="008B3712">
        <w:rPr>
          <w:b w:val="0"/>
          <w:bCs w:val="0"/>
          <w:sz w:val="24"/>
          <w:szCs w:val="24"/>
        </w:rPr>
        <w:t>ПДн</w:t>
      </w:r>
      <w:proofErr w:type="spellEnd"/>
      <w:r w:rsidRPr="008B3712">
        <w:rPr>
          <w:b w:val="0"/>
          <w:bCs w:val="0"/>
          <w:sz w:val="24"/>
          <w:szCs w:val="24"/>
        </w:rPr>
        <w:t xml:space="preserve">, определяется в соответствии с законодательством </w:t>
      </w:r>
      <w:r w:rsidR="00271047">
        <w:rPr>
          <w:b w:val="0"/>
          <w:bCs w:val="0"/>
          <w:sz w:val="24"/>
          <w:szCs w:val="24"/>
        </w:rPr>
        <w:t>РФ</w:t>
      </w:r>
      <w:r w:rsidRPr="008B3712">
        <w:rPr>
          <w:b w:val="0"/>
          <w:bCs w:val="0"/>
          <w:sz w:val="24"/>
          <w:szCs w:val="24"/>
        </w:rPr>
        <w:t xml:space="preserve"> и внутренними документами </w:t>
      </w:r>
      <w:r w:rsidR="008B3712" w:rsidRPr="008B3712">
        <w:rPr>
          <w:b w:val="0"/>
          <w:bCs w:val="0"/>
          <w:sz w:val="24"/>
          <w:szCs w:val="24"/>
        </w:rPr>
        <w:t>Оператора</w:t>
      </w:r>
      <w:r w:rsidRPr="008B3712">
        <w:rPr>
          <w:b w:val="0"/>
          <w:bCs w:val="0"/>
          <w:sz w:val="24"/>
          <w:szCs w:val="24"/>
        </w:rPr>
        <w:t>.</w:t>
      </w:r>
    </w:p>
    <w:p w14:paraId="6ABEE119" w14:textId="61080BBC" w:rsidR="00220A7C" w:rsidRPr="00952DE3" w:rsidRDefault="00952DE3" w:rsidP="00952DE3">
      <w:pPr>
        <w:pStyle w:val="20"/>
        <w:spacing w:before="0" w:after="0"/>
        <w:ind w:left="0" w:firstLine="709"/>
        <w:jc w:val="both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Оператор и Субъект</w:t>
      </w:r>
      <w:r w:rsidR="00220A7C" w:rsidRPr="00952DE3">
        <w:rPr>
          <w:b w:val="0"/>
          <w:bCs w:val="0"/>
          <w:sz w:val="24"/>
          <w:szCs w:val="24"/>
        </w:rPr>
        <w:t xml:space="preserve"> не несут ответственности за неисполнение или</w:t>
      </w:r>
      <w:r>
        <w:rPr>
          <w:b w:val="0"/>
          <w:bCs w:val="0"/>
          <w:sz w:val="24"/>
          <w:szCs w:val="24"/>
        </w:rPr>
        <w:t xml:space="preserve"> </w:t>
      </w:r>
      <w:r w:rsidR="00220A7C" w:rsidRPr="00952DE3">
        <w:rPr>
          <w:b w:val="0"/>
          <w:bCs w:val="0"/>
          <w:sz w:val="24"/>
          <w:szCs w:val="24"/>
        </w:rPr>
        <w:t>ненадлежащее исполнение настоящей Политики, если надлежащее исполнение оказалось невозможным вследствие наступления обстоятельств непреодолимой силы.</w:t>
      </w:r>
    </w:p>
    <w:p w14:paraId="44D67BB1" w14:textId="5365B058" w:rsidR="00520210" w:rsidRDefault="008F4B59" w:rsidP="0042041D">
      <w:pPr>
        <w:pStyle w:val="af4"/>
        <w:ind w:firstLine="0"/>
        <w:rPr>
          <w:color w:val="1D1B11"/>
          <w:highlight w:val="white"/>
        </w:rPr>
      </w:pPr>
      <w:r>
        <w:rPr>
          <w:color w:val="1D1B11"/>
          <w:highlight w:val="white"/>
        </w:rPr>
        <w:t xml:space="preserve"> </w:t>
      </w:r>
    </w:p>
    <w:p w14:paraId="7F2AFB27" w14:textId="77777777" w:rsidR="00520210" w:rsidRDefault="00520210">
      <w:pPr>
        <w:outlineLvl w:val="9"/>
        <w:rPr>
          <w:color w:val="1D1B11"/>
          <w:highlight w:val="white"/>
          <w:lang w:val="ru-RU"/>
        </w:rPr>
      </w:pPr>
      <w:r w:rsidRPr="00A242FE">
        <w:rPr>
          <w:color w:val="1D1B11"/>
          <w:highlight w:val="white"/>
          <w:lang w:val="ru-RU"/>
        </w:rPr>
        <w:br w:type="page"/>
      </w:r>
    </w:p>
    <w:p w14:paraId="6A622D03" w14:textId="5C88607F" w:rsidR="005726EC" w:rsidRDefault="00520210" w:rsidP="00520210">
      <w:pPr>
        <w:pStyle w:val="15"/>
        <w:jc w:val="right"/>
      </w:pPr>
      <w:bookmarkStart w:id="10" w:name="_Toc225943560"/>
      <w:r>
        <w:t>Приложение 1</w:t>
      </w:r>
      <w:bookmarkEnd w:id="10"/>
    </w:p>
    <w:p w14:paraId="27822119" w14:textId="72476685" w:rsidR="00520210" w:rsidRDefault="00520210" w:rsidP="00520210">
      <w:pPr>
        <w:pStyle w:val="af4"/>
        <w:ind w:firstLine="0"/>
        <w:jc w:val="center"/>
        <w:rPr>
          <w:b/>
          <w:bCs/>
          <w:sz w:val="28"/>
          <w:szCs w:val="28"/>
          <w:lang w:eastAsia="ru-RU"/>
        </w:rPr>
      </w:pPr>
      <w:r w:rsidRPr="00520210">
        <w:rPr>
          <w:b/>
          <w:bCs/>
          <w:sz w:val="28"/>
          <w:szCs w:val="28"/>
          <w:lang w:eastAsia="ru-RU"/>
        </w:rPr>
        <w:t>Цели обработки, субъекты и категории персональных данных</w:t>
      </w:r>
    </w:p>
    <w:p w14:paraId="79850770" w14:textId="77777777" w:rsidR="00520210" w:rsidRDefault="00520210" w:rsidP="00520210">
      <w:pPr>
        <w:pStyle w:val="af4"/>
        <w:ind w:firstLine="0"/>
        <w:rPr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27"/>
        <w:gridCol w:w="1786"/>
        <w:gridCol w:w="5942"/>
      </w:tblGrid>
      <w:tr w:rsidR="00520210" w:rsidRPr="009C6C8C" w14:paraId="1F63AD19" w14:textId="77777777" w:rsidTr="00734C28">
        <w:trPr>
          <w:trHeight w:val="322"/>
          <w:tblHeader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4926" w14:textId="77777777" w:rsidR="00520210" w:rsidRPr="009C6C8C" w:rsidRDefault="00520210" w:rsidP="00FF572D">
            <w:pPr>
              <w:spacing w:after="0" w:line="240" w:lineRule="auto"/>
              <w:jc w:val="center"/>
              <w:outlineLvl w:val="9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/>
                <w14:ligatures w14:val="none"/>
              </w:rPr>
              <w:t>Цель обработки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10DF" w14:textId="77777777" w:rsidR="00520210" w:rsidRPr="009C6C8C" w:rsidRDefault="00520210" w:rsidP="00FF572D">
            <w:pPr>
              <w:spacing w:after="0" w:line="240" w:lineRule="auto"/>
              <w:jc w:val="center"/>
              <w:outlineLvl w:val="9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/>
                <w14:ligatures w14:val="none"/>
              </w:rPr>
              <w:t>Субъект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FB39" w14:textId="77777777" w:rsidR="00520210" w:rsidRPr="009C6C8C" w:rsidRDefault="00520210" w:rsidP="00FF572D">
            <w:pPr>
              <w:spacing w:after="0" w:line="240" w:lineRule="auto"/>
              <w:jc w:val="center"/>
              <w:outlineLvl w:val="9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/>
                <w14:ligatures w14:val="none"/>
              </w:rPr>
              <w:t>Категории</w:t>
            </w:r>
          </w:p>
        </w:tc>
      </w:tr>
      <w:tr w:rsidR="00520210" w:rsidRPr="006E6CDA" w14:paraId="7CBBF8D2" w14:textId="77777777" w:rsidTr="00734C28">
        <w:trPr>
          <w:trHeight w:val="3393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676E" w14:textId="49BD613C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bookmarkStart w:id="11" w:name="_Hlk225782922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Ведение кадрового учета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CE83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27A" w14:textId="4D93E7BE" w:rsidR="00520210" w:rsidRPr="009C6C8C" w:rsidRDefault="00734C28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</w:t>
            </w:r>
            <w:r w:rsidRPr="00734C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амилия, имя, отчество; год рождения; месяц рождения; дата рождения; место рождения; семейное положение: </w:t>
            </w:r>
            <w:r w:rsidR="003C43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734C2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членах семьи, иждивенцах, данные из свидетельства о браке, наличие детей, количество детей, сведения о детях; социальное положение: сведения о профсоюзном членстве, категория льготника; доходы: заработная плата, премии, надбавки, доплаты, отпускные, пособия, иные выплаты, пол; адрес места жительства; адрес регистрации; СНИЛС; ИНН; гражданство; вид на жительство, РВП; данные документа, удостоверяющего личность: серия, номер паспорта, дата выдачи, кем выдан (наименование органа), код подразделения; данные из свидетельства о рождении; номер расчетного счета: БИК банка, наименование банка, КПП банка, корреспондентский счёт банка; номер лицевого счета; профессия; должность; сведения о трудовой деятельности: табельный номер сотрудника, наименование работодателя и реквизиты, адрес места работы, подразделение, должность и должностные обязанности, профессия (код по ОКЗ), трудовой договор, график работы (код графика), режим рабочего времени, дата приёма на работу, дата увольнения, основание приёма/увольнения, данные о рабочем стаже, записи в трудовой книжке, сведения о предыдущих местах работы, данные о командировках, отпусках, нетрудоспособности, информация о дисциплинарных взысканиях, информация о премиях, наградах, категория работающего (льготы), сведения об участии в СРО, рабочий адрес электронной почты, номер рабочего телефона, результаты СОУТ, класс условий труда, сканы документов (трудовая книжка и др.); отношение к воинской обязанности: категория годности к военной службе, воинское звание, состав (офицерский, сержантский), данные военного билета; сведения об образовании: уровень образования (код по ОКСО), наименование учебного заведения, год окончания, специальность, квалификация, сведения о текущем обучении, сведения о знании иностранных языков, сведения о навыках работы с ПК, реквизиты договора на обучение, сканы документов об образовании; фото-видео изображение лица: сканы документов с изображением лица; иные персональные данные: прежние фамилия, имя, отчество, причина замены фамилии, имени, отчества, сведения о состоянии здоровья: сведения об инвалидности, медицинские справки, заключения медкомиссий, данные из листков нетрудоспособности, льготы по состоянию здоровья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.</w:t>
            </w:r>
          </w:p>
        </w:tc>
      </w:tr>
      <w:tr w:rsidR="00520210" w:rsidRPr="006E6CDA" w14:paraId="11265633" w14:textId="77777777" w:rsidTr="00734C28">
        <w:trPr>
          <w:trHeight w:val="2592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2E5B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Расчет и выплата заработной платы, премий, отпускных, пособий; удержание НДФЛ, алиментов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19B9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EAF" w14:textId="7B4F423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дата рождения; семейное положение: </w:t>
            </w:r>
            <w:r w:rsidR="003C43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членах семьи, иждивенцах, социальное положение: категория льготника; доходы: заработная плата, премии, надбавки, доплаты, отпускные, пособия, иные выплаты, удержания (алименты), сведения о налогах и доходах (НДФЛ), сведения о льготах по НДФЛ, СНИЛС; ИНН; реквизиты банковской карты; номер расчетного счета: БИК банка, наименование банка, КПП банка, корреспондентский счёт банка; номер лицевого счета; данные о командировках, отпусках, нетрудоспособности, информация о премиях, наградах, категория работающего (льготы), сведения о состоянии здоровья: сведения об инвалидности, данные из листков нетрудоспособности, льготы по состоянию здоровья.</w:t>
            </w:r>
          </w:p>
        </w:tc>
      </w:tr>
      <w:tr w:rsidR="00520210" w:rsidRPr="006E6CDA" w14:paraId="428BACCF" w14:textId="77777777" w:rsidTr="00734C28">
        <w:trPr>
          <w:trHeight w:val="144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A5F7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Формирование налоговых регистров по НДФЛ; предоставление сведений в ФНС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BA7D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2B5F" w14:textId="4F93FC9F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дата рождения; семейное положение: </w:t>
            </w:r>
            <w:r w:rsidR="003C43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членах семьи, иждивенцах, социальное положение: категория льготника; доходы: заработная плата, премии, надбавки, доплаты, отпускные, пособия, иные выплаты, удержания (алименты), сведения о налогах и доходах (НДФЛ), сведения о льготах по НДФЛ, СНИЛС; ИНН; гражданство; статус налогового резидента РФ; категория работающего (льготы).</w:t>
            </w:r>
          </w:p>
        </w:tc>
      </w:tr>
      <w:tr w:rsidR="00520210" w:rsidRPr="006E6CDA" w14:paraId="7EFAAB1B" w14:textId="77777777" w:rsidTr="00734C28">
        <w:trPr>
          <w:trHeight w:val="288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5E1D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Учет страховых взносов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3B01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5F3F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дата рождения; СНИЛС; ИНН; гражданство.</w:t>
            </w:r>
          </w:p>
        </w:tc>
      </w:tr>
      <w:tr w:rsidR="00520210" w:rsidRPr="006E6CDA" w14:paraId="6E91B344" w14:textId="77777777" w:rsidTr="00734C28">
        <w:trPr>
          <w:trHeight w:val="1408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25FE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Формирование сведений для ПФР/ФСС по СНИЛС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6381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ACD" w14:textId="1CD5C284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дата рождения; семейное положение: </w:t>
            </w:r>
            <w:r w:rsidR="003C43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членах семьи, иждивенцах, наличие детей, количество детей, сведения о детях; СНИЛС; ИНН; гражданство; сведения о трудовой деятельности: наименование работодателя и реквизиты, адрес места работы, подразделение, должность и должностные обязанности, профессия (код по ОКЗ), трудовой договор, режим рабочего времени, дата приёма на работу, дата увольнения, основание приёма/увольнения, данные о командировках, отпусках, нетрудоспособности, информация о дисциплинарных взысканиях, иные персональные данные: прежние фамилия, имя, отчество, причина замены фамилии, имени, отчества.</w:t>
            </w:r>
          </w:p>
        </w:tc>
      </w:tr>
      <w:tr w:rsidR="00520210" w:rsidRPr="006E6CDA" w14:paraId="47023C2C" w14:textId="77777777" w:rsidTr="00734C28">
        <w:trPr>
          <w:trHeight w:val="2914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2BC4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Воинский учет (ведение личных карточек, направление уведомлений в военкомат)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E5FA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979C" w14:textId="2AAC2BBF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год рождения; месяц рождения; дата рождения; место рождения; семейное положение: </w:t>
            </w:r>
            <w:r w:rsidR="003C43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членах семьи, иждивенцах, данные из свидетельства о браке, сведения о детях; пол; адрес места жительства; адрес регистрации; номер телефона; гражданство; вид на жительство, РВП; данные документа, удостоверяющего личность: серия, номер паспорта, дата выдачи, кем выдан (наименование органа), код подразделения; должность; отношение к воинской обязанности: категория годности к военной службе, воинское звание, состав (офицерский, сержантский), данные военного билета; сведения об образовании: уровень образования (код по ОКСО), наименование учебного заведения, год окончания, специальность, квалификация, сведения о текущем обучении, фото-видео изображение лица: сканы документов с изображением лица; иные персональные данные: степень родства.</w:t>
            </w:r>
          </w:p>
        </w:tc>
      </w:tr>
      <w:tr w:rsidR="00520210" w:rsidRPr="006E6CDA" w14:paraId="090DFE42" w14:textId="77777777" w:rsidTr="00734C28">
        <w:trPr>
          <w:trHeight w:val="2016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519B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Охрана труда (СОУТ, медосмотры, учет льгот по состоянию здоровья)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7730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11AD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дата рождения; социальное положение: категория льготника; доходы: пособия, пол; сведения о трудовой деятельности: данные о командировках, отпусках, нетрудоспособности, категория работающего (льготы), результаты СОУТ, класс условий труда, сведения о текущем обучении, реквизиты договора на обучение, сведения о состоянии здоровья: сведения об инвалидности, медицинские справки, заключения медкомиссий, данные из листков нетрудоспособности, льготы по состоянию здоровья, сведения о профессиональных заболеваниях.</w:t>
            </w:r>
          </w:p>
        </w:tc>
      </w:tr>
      <w:tr w:rsidR="00520210" w:rsidRPr="006E6CDA" w14:paraId="0AE1BE8A" w14:textId="77777777" w:rsidTr="00734C28">
        <w:trPr>
          <w:trHeight w:val="1124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DD60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Предоставление сведений страховой организации для подключения услуг добровольного медицинского страхования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CF1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A724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год рождения; месяц рождения; дата рождения; пол; адрес электронной почты; адрес места жительства; адрес регистрации; номер телефона; СНИЛС; ИНН; гражданство; вид на жительство, РВП; данные документа, удостоверяющего личность: серия, номер паспорта, дата выдачи, кем выдан (наименование органа), код подразделения; должность; иные персональные данные: статус VIP, сведения о состоянии здоровья: сведения о профессиональных заболеваниях.</w:t>
            </w:r>
          </w:p>
        </w:tc>
      </w:tr>
      <w:tr w:rsidR="00520210" w:rsidRPr="006E6CDA" w14:paraId="24FAB9E8" w14:textId="77777777" w:rsidTr="00734C28">
        <w:trPr>
          <w:trHeight w:val="1728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58ED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Предоставление сведений кредитной организации для оформления банковской карты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36B1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FFC9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год рождения; месяц рождения; дата рождения; место рождения; пол; адрес электронной почты; адрес места жительства; адрес регистрации; номер телефона; СНИЛС; ИНН; гражданство; вид на жительство, РВП; статус налогового резидента РФ; данные документа, удостоверяющего личность: серия, номер паспорта, дата выдачи, кем выдан (наименование органа), код подразделения; фото-видео изображение лица: сканы документов с изображением лица.</w:t>
            </w:r>
          </w:p>
        </w:tc>
      </w:tr>
      <w:tr w:rsidR="00520210" w:rsidRPr="006E6CDA" w14:paraId="20285ECA" w14:textId="77777777" w:rsidTr="00734C28">
        <w:trPr>
          <w:trHeight w:val="288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9D28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Планирование обучения, повышение квалификации сотрудников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FEAA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B89D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год рождения; месяц рождения; дата рождения; адрес электронной почты; адрес регистрации; номер телефона; СНИЛС; ИНН; гражданство; вид на жительство, РВП; данные документа, удостоверяющего личность: серия, номер паспорта, дата выдачи, кем выдан (наименование органа), код подразделения; профессия; должность; сведения о трудовой деятельности: наименование работодателя и реквизиты, адрес места работы, подразделение, должность и должностные обязанности, профессия (код по ОКЗ), рабочий адрес электронной почты, сведения об образовании: уровень образования (код по ОКСО), наименование учебного заведения, год окончания, специальность, квалификация, сведения о текущем обучении, сведения о знании иностранных языков, сведения о навыках работы с ПК, реквизиты договора на обучение, сканы документов об образовании.</w:t>
            </w:r>
          </w:p>
        </w:tc>
      </w:tr>
      <w:tr w:rsidR="00520210" w:rsidRPr="006E6CDA" w14:paraId="3942DE7D" w14:textId="77777777" w:rsidTr="00734C28">
        <w:trPr>
          <w:trHeight w:val="1124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39AF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Размещение фото работника на корпоративном портале и в адресной книге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C14C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4877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Фото-видео изображение лица: </w:t>
            </w:r>
            <w:proofErr w:type="gramStart"/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фото-изображение</w:t>
            </w:r>
            <w:proofErr w:type="gramEnd"/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 лица.</w:t>
            </w:r>
          </w:p>
        </w:tc>
      </w:tr>
      <w:tr w:rsidR="00520210" w:rsidRPr="006E6CDA" w14:paraId="6FE16BEC" w14:textId="77777777" w:rsidTr="00734C28">
        <w:trPr>
          <w:trHeight w:val="864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3268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Организация корпоративной инфраструктуры (доступ к почте, домену, порталу)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A72F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307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год рождения; месяц рождения; дата рождения; должность; сведения о трудовой деятельности: адрес места работы, подразделение, рабочий адрес электронной почты, номер рабочего телефона, иные персональные данные: информация о хобби. </w:t>
            </w:r>
          </w:p>
        </w:tc>
      </w:tr>
      <w:tr w:rsidR="00520210" w:rsidRPr="006E6CDA" w14:paraId="24007E9F" w14:textId="77777777" w:rsidTr="00734C28">
        <w:trPr>
          <w:trHeight w:val="1728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868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Оформление ознакомительной, производственной или преддипломной практики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F85F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Учащийся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1F25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год рождения; месяц рождения; дата рождения; пол; адрес электронной почты; адрес места жительства; адрес регистрации; номер телефона; гражданство; вид на жительство, РВП; данные документа, удостоверяющего личность: серия, номер паспорта, дата выдачи, кем выдан (наименование органа), код подразделения; сведения об образовании: наименование учебного заведения, специальность, квалификация, сведения о текущем обучении.</w:t>
            </w:r>
          </w:p>
        </w:tc>
      </w:tr>
      <w:tr w:rsidR="00520210" w:rsidRPr="006E6CDA" w14:paraId="503EE851" w14:textId="77777777" w:rsidTr="00734C28">
        <w:trPr>
          <w:trHeight w:val="44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6BBC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Обеспечение пропускного режима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DA33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444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номер телефона; фото-видео изображение лица: </w:t>
            </w:r>
            <w:proofErr w:type="gramStart"/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фото-изображение</w:t>
            </w:r>
            <w:proofErr w:type="gramEnd"/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 лица, иные персональные данные: сведения об автотранспортных средствах.</w:t>
            </w:r>
          </w:p>
        </w:tc>
      </w:tr>
      <w:tr w:rsidR="00520210" w:rsidRPr="009C6C8C" w14:paraId="73029250" w14:textId="77777777" w:rsidTr="00734C28">
        <w:trPr>
          <w:trHeight w:val="576"/>
        </w:trPr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4FC2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8145" w14:textId="361DE471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Представитель контрагента</w:t>
            </w:r>
          </w:p>
        </w:tc>
        <w:tc>
          <w:tcPr>
            <w:tcW w:w="5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70BF6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  <w:tr w:rsidR="00520210" w:rsidRPr="009C6C8C" w14:paraId="7D4DD31B" w14:textId="77777777" w:rsidTr="00734C28">
        <w:trPr>
          <w:trHeight w:val="158"/>
        </w:trPr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3FEDF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9BEF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Соискатель</w:t>
            </w:r>
          </w:p>
        </w:tc>
        <w:tc>
          <w:tcPr>
            <w:tcW w:w="5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C0162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  <w:tr w:rsidR="00520210" w:rsidRPr="009C6C8C" w14:paraId="352BDAC0" w14:textId="77777777" w:rsidTr="00734C28">
        <w:trPr>
          <w:trHeight w:val="47"/>
        </w:trPr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B017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30CE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Учащийся</w:t>
            </w:r>
          </w:p>
        </w:tc>
        <w:tc>
          <w:tcPr>
            <w:tcW w:w="5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2F7F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  <w:tr w:rsidR="00520210" w:rsidRPr="009C6C8C" w14:paraId="35245199" w14:textId="77777777" w:rsidTr="00734C28">
        <w:trPr>
          <w:trHeight w:val="576"/>
        </w:trPr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D9C1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B16E" w14:textId="3BF7D4D4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proofErr w:type="gramStart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Заинтересован</w:t>
            </w:r>
            <w:r w:rsidR="00734C28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-</w:t>
            </w:r>
            <w:proofErr w:type="spellStart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ное</w:t>
            </w:r>
            <w:proofErr w:type="spellEnd"/>
            <w:proofErr w:type="gramEnd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 лицо</w:t>
            </w:r>
          </w:p>
        </w:tc>
        <w:tc>
          <w:tcPr>
            <w:tcW w:w="5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AD97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  <w:tr w:rsidR="00520210" w:rsidRPr="009C6C8C" w14:paraId="6651B2AF" w14:textId="77777777" w:rsidTr="00734C28">
        <w:trPr>
          <w:trHeight w:val="60"/>
        </w:trPr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28F5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18B2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Клиент</w:t>
            </w:r>
          </w:p>
        </w:tc>
        <w:tc>
          <w:tcPr>
            <w:tcW w:w="5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2866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</w:tr>
      <w:tr w:rsidR="00520210" w:rsidRPr="006E6CDA" w14:paraId="7D3A7507" w14:textId="77777777" w:rsidTr="00734C28">
        <w:trPr>
          <w:trHeight w:val="864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D769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Учет имущественного положения (для компенсаций, льгот)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D04E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Работник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0F2A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имущественное положение: сведения о недвижимости; доходы: сведения о непогашенных кредитах, сведения о предполагаемой ипотеке; иные персональные данные: сведения об автотранспортных средствах.</w:t>
            </w:r>
          </w:p>
        </w:tc>
      </w:tr>
      <w:tr w:rsidR="00520210" w:rsidRPr="006E6CDA" w14:paraId="167FA534" w14:textId="77777777" w:rsidTr="00734C28">
        <w:trPr>
          <w:trHeight w:val="3456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547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Анализ резюме, организация собеседований, оценка соответствия вакансиям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D8D2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Соискатель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DCF0" w14:textId="4A387C34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год рождения; месяц рождения; дата рождения; место рождения; семейное положение: </w:t>
            </w:r>
            <w:r w:rsidR="003C43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членах семьи, иждивенцах, наличие детей, доходы: заработная плата, премии, надбавки, доплаты, пол; адрес электронной почты; номер телефона; гражданство; вид на жительство, РВП; профессия; должность; сведения о трудовой деятельности: адрес места работы, подразделение, должность и должностные обязанности, режим рабочего времени, дата приёма на работу, дата увольнения, основание приёма/увольнения, данные о рабочем стаже, сведения о предыдущих местах работы, сведения об образовании: наименование учебного заведения, год окончания, специальность, квалификация, сведения о текущем обучении, сведения о знании иностранных языков, сведения о навыках работы с ПК, фото-видео изображение лица: фото-изображение лица, иные персональные данные: сведения об автотранспортных средствах, идентификаторы в социальных сетях, информация о хобби.</w:t>
            </w:r>
          </w:p>
        </w:tc>
      </w:tr>
      <w:tr w:rsidR="00520210" w:rsidRPr="006E6CDA" w14:paraId="743FEB38" w14:textId="77777777" w:rsidTr="00734C28">
        <w:trPr>
          <w:trHeight w:val="3456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7057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Формирование кадрового резерва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9923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Соискатель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C443" w14:textId="2FB54185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год рождения; месяц рождения; дата рождения; место рождения; семейное положение: </w:t>
            </w:r>
            <w:r w:rsidR="003C43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членах семьи, иждивенцах, наличие детей, доходы: заработная плата, премии, надбавки, доплаты, пол; адрес электронной почты; номер телефона; гражданство; вид на жительство, РВП; профессия; должность; сведения о трудовой деятельности: адрес места работы, подразделение, должность и должностные обязанности, режим рабочего времени, дата приёма на работу, дата увольнения, основание приёма/увольнения, данные о рабочем стаже, сведения о предыдущих местах работы, сведения об образовании: наименование учебного заведения, год окончания, специальность, квалификация, сведения о текущем обучении, сведения о знании иностранных языков, сведения о навыках работы с ПК, фото-видео изображение лица: фото-изображение лица, иные персональные данные: сведения об автотранспортных средствах, идентификаторы в социальных сетях, информация о хобби.</w:t>
            </w:r>
          </w:p>
        </w:tc>
      </w:tr>
      <w:tr w:rsidR="00520210" w:rsidRPr="006E6CDA" w14:paraId="12B69CA4" w14:textId="77777777" w:rsidTr="00734C28">
        <w:trPr>
          <w:trHeight w:val="532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BFA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Предоставление доступа к личному кабинету кадрового электронного документооборота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50BE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Соискатель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6A95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адрес электронной почты; номер телефона.</w:t>
            </w:r>
          </w:p>
        </w:tc>
      </w:tr>
      <w:tr w:rsidR="00520210" w:rsidRPr="006E6CDA" w14:paraId="752DC9F7" w14:textId="77777777" w:rsidTr="00734C28">
        <w:trPr>
          <w:trHeight w:val="576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023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Оценка личной мотивации кандидата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16CD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Соискатель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9722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адрес электронной почты; иные персональные данные: результаты мотивационно-личностного тестирования.</w:t>
            </w:r>
          </w:p>
        </w:tc>
      </w:tr>
      <w:tr w:rsidR="00520210" w:rsidRPr="006E6CDA" w14:paraId="602CA798" w14:textId="77777777" w:rsidTr="00734C28">
        <w:trPr>
          <w:trHeight w:val="524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0808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Проверка достоверности сведений о кандидате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0C20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Соискатель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CC9" w14:textId="05643024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год рождения; месяц рождения; дата рождения; место рождения; семейное положение: </w:t>
            </w:r>
            <w:r w:rsidR="003C43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сведения о членах семьи, иждивенцах, наличие детей, количество детей, сведения о детях; сведения о непогашенных кредитах, пол; адрес электронной почты; адрес места жительства; адрес регистрации; номер телефона; СНИЛС; ИНН; гражданство; вид на жительство, РВП; данные документа, удостоверяющего личность: серия, номер паспорта, дата выдачи, кем выдан (наименование органа), код подразделения; данные водительского удостоверения: серия, номер, дата выдачи, срок действия; данные документа за пределами РФ; профессия; должность; сведения о трудовой деятельности: наименование работодателя и реквизиты, адрес места работы, дата приёма на работу, дата увольнения, основание приёма/увольнения, данные о рабочем стаже, сведения о предыдущих местах работы, отношение к воинской обязанности: воинское звание, состав (офицерский, сержантский), сведения об образовании: уровень образования (код по ОКСО), наименование учебного заведения, год окончания, специальность, квалификация, сведения о знании иностранных языков, сведения о навыках работы с ПК, сканы документов об образовании; фото-видео изображение лица: сканы документов с изображением лица; иные персональные данные: прежние фамилия, имя, отчество, причина замены фамилии, имени, отчества, идентификаторы в социальных сетях.</w:t>
            </w:r>
          </w:p>
        </w:tc>
      </w:tr>
      <w:tr w:rsidR="00520210" w:rsidRPr="006E6CDA" w14:paraId="35E391FF" w14:textId="77777777" w:rsidTr="00734C28">
        <w:trPr>
          <w:trHeight w:val="576"/>
        </w:trPr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6647C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C2F6" w14:textId="5012FF19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Рекомендатель соискателя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3002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номер телефона; должность; сведения о трудовой деятельности: наименование работодателя и реквизиты.</w:t>
            </w:r>
          </w:p>
        </w:tc>
      </w:tr>
      <w:tr w:rsidR="00520210" w:rsidRPr="006E6CDA" w14:paraId="4F034091" w14:textId="77777777" w:rsidTr="00734C28">
        <w:trPr>
          <w:trHeight w:val="864"/>
        </w:trPr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B23C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9665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Родственник соискателя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810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год рождения; месяц рождения; дата рождения; адрес места жительства; номер телефона; должность; сведения о трудовой деятельности: наименование работодателя и реквизиты, иные персональные данные: степень родства.</w:t>
            </w:r>
          </w:p>
        </w:tc>
      </w:tr>
      <w:tr w:rsidR="00520210" w:rsidRPr="006E6CDA" w14:paraId="727D0BF2" w14:textId="77777777" w:rsidTr="00734C28">
        <w:trPr>
          <w:trHeight w:val="506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E3F3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Идентификация контрагентов (подтверждение полномочий представителей)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C2FC" w14:textId="14E311F6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Представитель контрагента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1FE" w14:textId="7701B8D2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год рождения; месяц рождения; дата рождения; место рождения; пол; адрес электронной почты; адрес места жительства; адрес регистрации; номер телефона; ИНН; гражданство; вид на жительство, РВП; данные документа, удостоверяющего личность: серия, номер паспорта, дата выдачи, кем выдан (наименование органа), код подразделения; данные документа за пределами РФ; данные из свидетельства о рождении; номер расчетного счета: БИК банка, наименование банка, КПП банка, корреспондентский счёт банка; должность; сведения о трудовой деятельности: наименование работодателя и реквизиты, адрес места работы, должность и должностные обязанности, дата приёма на работу, сведения об участии в СРО, рабочий адрес электронной почты, отношение к воинской обязанности: категория годности к военной службе, воинское звание, состав (офицерский, сержантский), данные военного билета; фото-видео изображение лица: сканы документов с изображением лица; иные персональные данные: прежние фамилия, имя, отчество, причина замены фамилии, имени, отчества, отношение (агент, сотрудник), </w:t>
            </w:r>
            <w:r w:rsidR="003C43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наличие ЭЦП,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статус партнера, статус VIP.</w:t>
            </w:r>
          </w:p>
        </w:tc>
      </w:tr>
      <w:tr w:rsidR="00520210" w:rsidRPr="006E6CDA" w14:paraId="2989E849" w14:textId="77777777" w:rsidTr="00734C28">
        <w:trPr>
          <w:trHeight w:val="532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387A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Организация взаимодействия по проектам (доступ к строительной документации в среде общих данных)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7A03" w14:textId="5B1EB8A2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Представитель контрагента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88D3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рабочий адрес электронной почты, номер рабочего телефона.</w:t>
            </w:r>
          </w:p>
        </w:tc>
      </w:tr>
      <w:tr w:rsidR="00520210" w:rsidRPr="006E6CDA" w14:paraId="534EC5F1" w14:textId="77777777" w:rsidTr="00734C28">
        <w:trPr>
          <w:trHeight w:val="864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05FF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Формирование базы поставщиков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DA6E" w14:textId="449E0A00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Представитель контрагента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A327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адрес электронной почты; номер телефона; должность; сведения о трудовой деятельности: наименование работодателя и реквизиты, рабочий адрес электронной почты, номер рабочего телефона.</w:t>
            </w:r>
          </w:p>
        </w:tc>
      </w:tr>
      <w:tr w:rsidR="00520210" w:rsidRPr="006E6CDA" w14:paraId="16B69EA5" w14:textId="77777777" w:rsidTr="00734C28">
        <w:trPr>
          <w:trHeight w:val="524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7FED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Обеспечение доступа к личному кабинету брокера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649D" w14:textId="7DF27218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Представитель контрагента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B9BF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год рождения; месяц рождения; дата рождения; иные выплаты, пол; адрес электронной почты; адрес места жительства; адрес регистрации; номер телефона; ИНН; гражданство; вид на жительство, РВП; статус налогового резидента РФ; данные документа, удостоверяющего личность: серия, номер паспорта, дата выдачи, кем выдан (наименование органа), код подразделения; реквизиты банковской карты; номер расчетного счета: БИК банка, наименование банка, КПП банка, корреспондентский счёт банка; номер лицевого счета; должность; сведения о трудовой деятельности: рабочий адрес электронной почты, номер рабочего телефона, иные персональные данные: отношение (агент, сотрудник), статус партнера. </w:t>
            </w:r>
          </w:p>
        </w:tc>
      </w:tr>
      <w:tr w:rsidR="00520210" w:rsidRPr="006E6CDA" w14:paraId="1D25C52C" w14:textId="77777777" w:rsidTr="00734C28">
        <w:trPr>
          <w:trHeight w:val="1152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D3A4" w14:textId="3CA2DB0A" w:rsidR="00520210" w:rsidRPr="009C6C8C" w:rsidRDefault="00F04F6E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F04F6E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Обеспечение функционирования сайта, анализа посещаемости и таргетирования рекламы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2129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Посетитель сайта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8A2" w14:textId="52A6B420" w:rsidR="00520210" w:rsidRPr="009C6C8C" w:rsidRDefault="00F04F6E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Г</w:t>
            </w:r>
            <w:r w:rsidRPr="00F04F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од рождения; наличие детей, количество детей, социальное положение: сведения о недвижимости; профессия; должность; сведения, собираемые метрическими программами: IP-адрес, сведения о пользовательском устройстве, сведения о взаимодействии с сайтом, файлы </w:t>
            </w:r>
            <w:proofErr w:type="spellStart"/>
            <w:r w:rsidRPr="00F04F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cookie</w:t>
            </w:r>
            <w:proofErr w:type="spellEnd"/>
            <w:r w:rsidRPr="00F04F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; иные персональные данные: интерес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.</w:t>
            </w:r>
          </w:p>
        </w:tc>
      </w:tr>
      <w:tr w:rsidR="00520210" w:rsidRPr="006E6CDA" w14:paraId="04A829EA" w14:textId="77777777" w:rsidTr="00734C28">
        <w:trPr>
          <w:trHeight w:val="524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F0B3" w14:textId="2DACA56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Заключение и исполнение обязательств по договору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F24D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Клиент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1D54" w14:textId="1C6C8913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год рождения; месяц рождения; дата рождения; место рождения; семейное положение: </w:t>
            </w:r>
            <w:r w:rsidR="00F04F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наличие брачного контракта, наличие детей, количество детей, сведения о детях; имущественное положение: сведения о недвижимости; доходы: заработная плата, сведения о предполагаемой ипотеке; пол; адрес электронной почты; адрес регистрации; номер телефона; СНИЛС; ИНН; гражданство; вид на жительство, РВП; данные документа, удостоверяющего личность: серия, номер паспорта, дата выдачи, кем выдан (наименование органа), код подразделения; номер расчетного счета: БИК банка, наименование банка, КПП банка, корреспондентский счёт банка; должность; сведения о трудовой деятельности: наименование работодателя и реквизиты, иные персональные данные: прежние фамилия, имя, отчество, причина замены фамилии, имени, отчества, сведения об автотранспортных средствах, ник, информация о хобби, интерес, </w:t>
            </w:r>
            <w:r w:rsidR="00F04F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роль в сделке, наличие ЭЦП,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отношение (агент, сотрудник), статус партнера, статус VIP. </w:t>
            </w:r>
          </w:p>
        </w:tc>
      </w:tr>
      <w:tr w:rsidR="00520210" w:rsidRPr="006E6CDA" w14:paraId="2E17F661" w14:textId="77777777" w:rsidTr="00734C28">
        <w:trPr>
          <w:trHeight w:val="576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9601" w14:textId="525ACE59" w:rsidR="00520210" w:rsidRPr="009C6C8C" w:rsidRDefault="00F04F6E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F04F6E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Обработка интереса потенциального клиента к продуктам и услугам девелопера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6D57" w14:textId="535238D5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proofErr w:type="gramStart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Заинтересован</w:t>
            </w:r>
            <w:r w:rsidR="00734C28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-</w:t>
            </w:r>
            <w:proofErr w:type="spellStart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ное</w:t>
            </w:r>
            <w:proofErr w:type="spellEnd"/>
            <w:proofErr w:type="gramEnd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 лицо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9FA9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Фамилия, имя, отчество; адрес электронной почты; номер телефона; данные голоса человека; иные персональные данные: интерес.</w:t>
            </w:r>
          </w:p>
        </w:tc>
      </w:tr>
      <w:tr w:rsidR="00F04F6E" w:rsidRPr="006E6CDA" w14:paraId="12F784A0" w14:textId="77777777" w:rsidTr="00734C28">
        <w:trPr>
          <w:trHeight w:val="576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743F" w14:textId="20794736" w:rsidR="00F04F6E" w:rsidRPr="00F04F6E" w:rsidRDefault="00F04F6E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F04F6E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Информирование о продуктах и услугах девелопера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656F" w14:textId="492388C7" w:rsidR="00F04F6E" w:rsidRPr="009C6C8C" w:rsidRDefault="00F04F6E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proofErr w:type="gramStart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Заинтересован</w:t>
            </w:r>
            <w:r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-</w:t>
            </w:r>
            <w:proofErr w:type="spellStart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ное</w:t>
            </w:r>
            <w:proofErr w:type="spellEnd"/>
            <w:proofErr w:type="gramEnd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 лицо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3748" w14:textId="680C9C09" w:rsidR="00F04F6E" w:rsidRPr="009C6C8C" w:rsidRDefault="00F04F6E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Ф</w:t>
            </w:r>
            <w:r w:rsidRPr="00F04F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амилия, имя, отчество; адрес электронной почты; номер телефона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.</w:t>
            </w:r>
          </w:p>
        </w:tc>
      </w:tr>
      <w:tr w:rsidR="00520210" w:rsidRPr="006E6CDA" w14:paraId="488C9017" w14:textId="77777777" w:rsidTr="00734C28">
        <w:trPr>
          <w:trHeight w:val="949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B4DD" w14:textId="77777777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Передача персональных данных кредитной организации для рассмотрения возможности выдачи ипотечного кредита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304" w14:textId="57F015C1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</w:pPr>
            <w:proofErr w:type="gramStart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Заинтересован</w:t>
            </w:r>
            <w:r w:rsidR="00734C28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-</w:t>
            </w:r>
            <w:proofErr w:type="spellStart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>ное</w:t>
            </w:r>
            <w:proofErr w:type="spellEnd"/>
            <w:proofErr w:type="gramEnd"/>
            <w:r w:rsidRPr="009C6C8C">
              <w:rPr>
                <w:rFonts w:eastAsia="Times New Roman" w:cs="Times New Roman"/>
                <w:color w:val="1D1D1F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 лицо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7D66" w14:textId="3D1960F8" w:rsidR="00520210" w:rsidRPr="009C6C8C" w:rsidRDefault="00520210" w:rsidP="00FF572D">
            <w:pPr>
              <w:spacing w:after="0" w:line="240" w:lineRule="auto"/>
              <w:outlineLvl w:val="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Фамилия, имя, отчество; год рождения; месяц рождения; дата рождения; место рождения; семейное положение: </w:t>
            </w:r>
            <w:r w:rsidR="00F04F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статус брака,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сведения о членах семьи, иждивенцах, данные из свидетельства о браке, наличие брачного контракта, наличие детей, количество детей, социальное положение: категория льготника; имущественное положение: сведения о недвижимости; доходы: заработная плата, премии, надбавки, доплаты, отпускные, пособия, иные выплаты, удержания (алименты), сведения о налогах и доходах (НДФЛ), сведения о льготах по НДФЛ, сведения о непогашенных кредитах, сведения о предполагаемой ипотеке; пол; адрес электронной почты; адрес места жительства; адрес регистрации; номер телефона; СНИЛС; ИНН; гражданство; вид на жительство, РВП; статус налогового резидента РФ; данные документа, удостоверяющего личность: серия, номер паспорта, дата выдачи, кем выдан (наименование органа), код подразделения; данные водительского удостоверения: серия, номер, дата выдачи, срок действия; данные документа за пределами РФ; данные из свидетельства о рождении; номер расчетного счета: БИК банка, наименование банка, КПП банка, корреспондентский счёт банка; номер лицевого счета; профессия; должность; сведения о трудовой деятельности: адрес места работы, подразделение, должность и должностные обязанности, профессия (код по ОКЗ), трудовой договор, данные о рабочем стаже, записи в трудовой книжке, сведения о предыдущих местах работы, сведения об участии в СРО, рабочий адрес электронной почты, номер рабочего телефона, сканы документов (трудовая книжка и др.); отношение к воинской обязанности: категория годности к военной службе, воинское звание, состав (офицерский, сержантский), данные военного билета; сведения об образовании: наименование учебного заведения, год окончания, специальность, квалификация, сведения о текущем обучении, сканы документов об образовании; фото-видео изображение лица: фото-изображение лица, сканы документов с изображением лица; данные голоса человека; иные персональные данные: прежние фамилия, имя, отчество, сведения об автотранспортных средствах, отношение (агент, сотрудник), </w:t>
            </w:r>
            <w:r w:rsidR="00F04F6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 xml:space="preserve">наличие ЭЦП, </w:t>
            </w:r>
            <w:r w:rsidRPr="009C6C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/>
                <w14:ligatures w14:val="none"/>
              </w:rPr>
              <w:t>статус партнера, статус VIP, степень родства.</w:t>
            </w:r>
          </w:p>
        </w:tc>
      </w:tr>
      <w:bookmarkEnd w:id="11"/>
    </w:tbl>
    <w:p w14:paraId="330406C2" w14:textId="77777777" w:rsidR="00520210" w:rsidRPr="00520210" w:rsidRDefault="00520210" w:rsidP="00520210">
      <w:pPr>
        <w:pStyle w:val="af4"/>
        <w:ind w:firstLine="0"/>
        <w:rPr>
          <w:lang w:eastAsia="ru-RU"/>
        </w:rPr>
      </w:pPr>
    </w:p>
    <w:sectPr w:rsidR="00520210" w:rsidRPr="00520210" w:rsidSect="000C1EBE">
      <w:headerReference w:type="default" r:id="rId8"/>
      <w:footerReference w:type="default" r:id="rId9"/>
      <w:headerReference w:type="first" r:id="rId10"/>
      <w:pgSz w:w="11907" w:h="16840" w:code="9"/>
      <w:pgMar w:top="1440" w:right="902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C004" w14:textId="77777777" w:rsidR="00CB5497" w:rsidRDefault="00CB5497" w:rsidP="00463F56">
      <w:pPr>
        <w:spacing w:after="0" w:line="240" w:lineRule="auto"/>
      </w:pPr>
      <w:r>
        <w:separator/>
      </w:r>
    </w:p>
  </w:endnote>
  <w:endnote w:type="continuationSeparator" w:id="0">
    <w:p w14:paraId="4C961EB6" w14:textId="77777777" w:rsidR="00CB5497" w:rsidRDefault="00CB5497" w:rsidP="0046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5841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D45580E" w14:textId="77777777" w:rsidR="00463F56" w:rsidRPr="006E0A61" w:rsidRDefault="00463F56" w:rsidP="00D478D8">
        <w:pPr>
          <w:pStyle w:val="aff0"/>
          <w:rPr>
            <w:sz w:val="22"/>
            <w:szCs w:val="22"/>
          </w:rPr>
        </w:pPr>
        <w:r w:rsidRPr="006E0A61">
          <w:rPr>
            <w:sz w:val="22"/>
            <w:szCs w:val="22"/>
          </w:rPr>
          <w:fldChar w:fldCharType="begin"/>
        </w:r>
        <w:r w:rsidRPr="006E0A61">
          <w:rPr>
            <w:sz w:val="22"/>
            <w:szCs w:val="22"/>
          </w:rPr>
          <w:instrText>PAGE   \* MERGEFORMAT</w:instrText>
        </w:r>
        <w:r w:rsidRPr="006E0A61">
          <w:rPr>
            <w:sz w:val="22"/>
            <w:szCs w:val="22"/>
          </w:rPr>
          <w:fldChar w:fldCharType="separate"/>
        </w:r>
        <w:r w:rsidRPr="006E0A61">
          <w:rPr>
            <w:sz w:val="22"/>
            <w:szCs w:val="22"/>
            <w:lang w:val="ru-RU"/>
          </w:rPr>
          <w:t>2</w:t>
        </w:r>
        <w:r w:rsidRPr="006E0A61">
          <w:rPr>
            <w:sz w:val="22"/>
            <w:szCs w:val="22"/>
          </w:rPr>
          <w:fldChar w:fldCharType="end"/>
        </w:r>
      </w:p>
    </w:sdtContent>
  </w:sdt>
  <w:p w14:paraId="6850029A" w14:textId="77777777" w:rsidR="00463F56" w:rsidRDefault="00463F56" w:rsidP="00D478D8">
    <w:pPr>
      <w:pStyle w:val="aff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938E" w14:textId="77777777" w:rsidR="00CB5497" w:rsidRDefault="00CB5497" w:rsidP="00463F56">
      <w:pPr>
        <w:spacing w:after="0" w:line="240" w:lineRule="auto"/>
      </w:pPr>
      <w:r>
        <w:separator/>
      </w:r>
    </w:p>
  </w:footnote>
  <w:footnote w:type="continuationSeparator" w:id="0">
    <w:p w14:paraId="3A9C6F33" w14:textId="77777777" w:rsidR="00CB5497" w:rsidRDefault="00CB5497" w:rsidP="0046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B547" w14:textId="5AFAD496" w:rsidR="00463F56" w:rsidRDefault="00463F56" w:rsidP="00403448">
    <w:pPr>
      <w:pStyle w:val="af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8F47" w14:textId="4C779851" w:rsidR="00463F56" w:rsidRDefault="00463F56" w:rsidP="00403448">
    <w:pPr>
      <w:pStyle w:val="af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7831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E45FB"/>
    <w:multiLevelType w:val="hybridMultilevel"/>
    <w:tmpl w:val="C5BC53DA"/>
    <w:lvl w:ilvl="0" w:tplc="FBB4DCF4">
      <w:start w:val="1"/>
      <w:numFmt w:val="decimal"/>
      <w:pStyle w:val="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3C03BA"/>
    <w:multiLevelType w:val="multilevel"/>
    <w:tmpl w:val="073E279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858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4351E6"/>
    <w:multiLevelType w:val="multilevel"/>
    <w:tmpl w:val="74E86406"/>
    <w:lvl w:ilvl="0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45594">
    <w:abstractNumId w:val="3"/>
  </w:num>
  <w:num w:numId="2" w16cid:durableId="1460613821">
    <w:abstractNumId w:val="2"/>
  </w:num>
  <w:num w:numId="3" w16cid:durableId="40789822">
    <w:abstractNumId w:val="1"/>
  </w:num>
  <w:num w:numId="4" w16cid:durableId="18290579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9A"/>
    <w:rsid w:val="000137D4"/>
    <w:rsid w:val="00024E41"/>
    <w:rsid w:val="00032FD3"/>
    <w:rsid w:val="00042A99"/>
    <w:rsid w:val="0006062F"/>
    <w:rsid w:val="00060858"/>
    <w:rsid w:val="00067CA4"/>
    <w:rsid w:val="00074186"/>
    <w:rsid w:val="00086C8F"/>
    <w:rsid w:val="000969FB"/>
    <w:rsid w:val="000A3214"/>
    <w:rsid w:val="000C1EBE"/>
    <w:rsid w:val="000D6F99"/>
    <w:rsid w:val="000E4E9D"/>
    <w:rsid w:val="00111B24"/>
    <w:rsid w:val="001318BE"/>
    <w:rsid w:val="00140FE1"/>
    <w:rsid w:val="00145878"/>
    <w:rsid w:val="001626A3"/>
    <w:rsid w:val="00170FBA"/>
    <w:rsid w:val="0018467C"/>
    <w:rsid w:val="001A6BE5"/>
    <w:rsid w:val="001F30C8"/>
    <w:rsid w:val="00220A7C"/>
    <w:rsid w:val="00224EB3"/>
    <w:rsid w:val="00247476"/>
    <w:rsid w:val="00250C9A"/>
    <w:rsid w:val="00271047"/>
    <w:rsid w:val="002A75A0"/>
    <w:rsid w:val="002E61FC"/>
    <w:rsid w:val="002F121D"/>
    <w:rsid w:val="002F5830"/>
    <w:rsid w:val="002F69E2"/>
    <w:rsid w:val="002F74B3"/>
    <w:rsid w:val="00301517"/>
    <w:rsid w:val="00301CDD"/>
    <w:rsid w:val="003030ED"/>
    <w:rsid w:val="00312263"/>
    <w:rsid w:val="00313A6E"/>
    <w:rsid w:val="0031428E"/>
    <w:rsid w:val="003466DD"/>
    <w:rsid w:val="00353825"/>
    <w:rsid w:val="003728C7"/>
    <w:rsid w:val="003C4384"/>
    <w:rsid w:val="003C60DC"/>
    <w:rsid w:val="003D6F90"/>
    <w:rsid w:val="00403448"/>
    <w:rsid w:val="00405DE9"/>
    <w:rsid w:val="00416E2B"/>
    <w:rsid w:val="0042041D"/>
    <w:rsid w:val="00420929"/>
    <w:rsid w:val="0042181C"/>
    <w:rsid w:val="00426598"/>
    <w:rsid w:val="00437237"/>
    <w:rsid w:val="00446F13"/>
    <w:rsid w:val="00454B3F"/>
    <w:rsid w:val="004553F5"/>
    <w:rsid w:val="00463F56"/>
    <w:rsid w:val="00494A03"/>
    <w:rsid w:val="004E0426"/>
    <w:rsid w:val="004F1311"/>
    <w:rsid w:val="004F3495"/>
    <w:rsid w:val="005053C4"/>
    <w:rsid w:val="005114EF"/>
    <w:rsid w:val="00520210"/>
    <w:rsid w:val="00523192"/>
    <w:rsid w:val="00523F28"/>
    <w:rsid w:val="005376A9"/>
    <w:rsid w:val="00540D25"/>
    <w:rsid w:val="005420BC"/>
    <w:rsid w:val="0055033B"/>
    <w:rsid w:val="005619E5"/>
    <w:rsid w:val="00563B84"/>
    <w:rsid w:val="005726EC"/>
    <w:rsid w:val="00577DC4"/>
    <w:rsid w:val="00580CFD"/>
    <w:rsid w:val="00587A7E"/>
    <w:rsid w:val="0059260C"/>
    <w:rsid w:val="005A1CEC"/>
    <w:rsid w:val="005C15F7"/>
    <w:rsid w:val="005F31EF"/>
    <w:rsid w:val="005F4854"/>
    <w:rsid w:val="005F5EED"/>
    <w:rsid w:val="00603FC2"/>
    <w:rsid w:val="006107F2"/>
    <w:rsid w:val="00610F75"/>
    <w:rsid w:val="0062766C"/>
    <w:rsid w:val="00632E9E"/>
    <w:rsid w:val="00644F4C"/>
    <w:rsid w:val="00666AE0"/>
    <w:rsid w:val="00670D7B"/>
    <w:rsid w:val="00677848"/>
    <w:rsid w:val="00684487"/>
    <w:rsid w:val="006A06EC"/>
    <w:rsid w:val="006A36CC"/>
    <w:rsid w:val="006A3D57"/>
    <w:rsid w:val="006A75BD"/>
    <w:rsid w:val="006C4ABA"/>
    <w:rsid w:val="006D5A41"/>
    <w:rsid w:val="006D620D"/>
    <w:rsid w:val="006E0A61"/>
    <w:rsid w:val="006E5335"/>
    <w:rsid w:val="006E5B9A"/>
    <w:rsid w:val="006E6CDA"/>
    <w:rsid w:val="0071025B"/>
    <w:rsid w:val="00734C28"/>
    <w:rsid w:val="007632E3"/>
    <w:rsid w:val="007A572C"/>
    <w:rsid w:val="007B6C33"/>
    <w:rsid w:val="007C2B1C"/>
    <w:rsid w:val="007C648F"/>
    <w:rsid w:val="007C6679"/>
    <w:rsid w:val="007E3106"/>
    <w:rsid w:val="007F4F3C"/>
    <w:rsid w:val="00820437"/>
    <w:rsid w:val="00851144"/>
    <w:rsid w:val="00857BB3"/>
    <w:rsid w:val="0087317E"/>
    <w:rsid w:val="00883D01"/>
    <w:rsid w:val="00894037"/>
    <w:rsid w:val="008A769E"/>
    <w:rsid w:val="008B3712"/>
    <w:rsid w:val="008C0C1B"/>
    <w:rsid w:val="008D3F60"/>
    <w:rsid w:val="008E48DE"/>
    <w:rsid w:val="008E5734"/>
    <w:rsid w:val="008F4B59"/>
    <w:rsid w:val="008F60D8"/>
    <w:rsid w:val="00901344"/>
    <w:rsid w:val="00917642"/>
    <w:rsid w:val="00940B2C"/>
    <w:rsid w:val="00952DE3"/>
    <w:rsid w:val="00956B1C"/>
    <w:rsid w:val="00965CF7"/>
    <w:rsid w:val="00975CB1"/>
    <w:rsid w:val="009908D0"/>
    <w:rsid w:val="009C6C8C"/>
    <w:rsid w:val="009F0172"/>
    <w:rsid w:val="00A134D0"/>
    <w:rsid w:val="00A242FE"/>
    <w:rsid w:val="00A41757"/>
    <w:rsid w:val="00A4636F"/>
    <w:rsid w:val="00A4722B"/>
    <w:rsid w:val="00A47903"/>
    <w:rsid w:val="00A639FE"/>
    <w:rsid w:val="00A75F8F"/>
    <w:rsid w:val="00A81E1E"/>
    <w:rsid w:val="00A82D2C"/>
    <w:rsid w:val="00A82FF2"/>
    <w:rsid w:val="00A83F85"/>
    <w:rsid w:val="00A95EAE"/>
    <w:rsid w:val="00AD097B"/>
    <w:rsid w:val="00AD22BB"/>
    <w:rsid w:val="00AE3B4A"/>
    <w:rsid w:val="00AE4325"/>
    <w:rsid w:val="00AF1BCB"/>
    <w:rsid w:val="00B0383D"/>
    <w:rsid w:val="00B14D0E"/>
    <w:rsid w:val="00B17197"/>
    <w:rsid w:val="00B17FD6"/>
    <w:rsid w:val="00B4309A"/>
    <w:rsid w:val="00B5133E"/>
    <w:rsid w:val="00B75D26"/>
    <w:rsid w:val="00B9709B"/>
    <w:rsid w:val="00BB65A8"/>
    <w:rsid w:val="00BC1250"/>
    <w:rsid w:val="00BC4ADC"/>
    <w:rsid w:val="00BE27B0"/>
    <w:rsid w:val="00C064B9"/>
    <w:rsid w:val="00C1670C"/>
    <w:rsid w:val="00C6258D"/>
    <w:rsid w:val="00C73F02"/>
    <w:rsid w:val="00C75D93"/>
    <w:rsid w:val="00C76FD2"/>
    <w:rsid w:val="00CA1422"/>
    <w:rsid w:val="00CB5497"/>
    <w:rsid w:val="00CD6B49"/>
    <w:rsid w:val="00CE5085"/>
    <w:rsid w:val="00CF3A6F"/>
    <w:rsid w:val="00D10C10"/>
    <w:rsid w:val="00D31FDB"/>
    <w:rsid w:val="00D42AE4"/>
    <w:rsid w:val="00D478D8"/>
    <w:rsid w:val="00D47CC7"/>
    <w:rsid w:val="00D551CA"/>
    <w:rsid w:val="00D83F09"/>
    <w:rsid w:val="00D9093F"/>
    <w:rsid w:val="00D90A6B"/>
    <w:rsid w:val="00DE5C98"/>
    <w:rsid w:val="00DF442C"/>
    <w:rsid w:val="00DF6A6D"/>
    <w:rsid w:val="00E0693F"/>
    <w:rsid w:val="00E374B3"/>
    <w:rsid w:val="00E851C2"/>
    <w:rsid w:val="00E90601"/>
    <w:rsid w:val="00ED5CF6"/>
    <w:rsid w:val="00ED7698"/>
    <w:rsid w:val="00EE1F7C"/>
    <w:rsid w:val="00EF19D3"/>
    <w:rsid w:val="00EF3C18"/>
    <w:rsid w:val="00F01C8F"/>
    <w:rsid w:val="00F04F6E"/>
    <w:rsid w:val="00F13F37"/>
    <w:rsid w:val="00F54B75"/>
    <w:rsid w:val="00F602F6"/>
    <w:rsid w:val="00F72D84"/>
    <w:rsid w:val="00F81250"/>
    <w:rsid w:val="00F87704"/>
    <w:rsid w:val="00F91A07"/>
    <w:rsid w:val="00FC2ECD"/>
    <w:rsid w:val="00FF37EB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4775"/>
  <w15:chartTrackingRefBased/>
  <w15:docId w15:val="{72BDD1D7-E40A-47C0-92C5-A4F4374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39FE"/>
    <w:pPr>
      <w:outlineLvl w:val="1"/>
    </w:pPr>
  </w:style>
  <w:style w:type="paragraph" w:styleId="11">
    <w:name w:val="heading 1"/>
    <w:basedOn w:val="a0"/>
    <w:next w:val="a0"/>
    <w:link w:val="12"/>
    <w:uiPriority w:val="9"/>
    <w:qFormat/>
    <w:rsid w:val="00E0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1">
    <w:name w:val="heading 3"/>
    <w:basedOn w:val="a0"/>
    <w:next w:val="a0"/>
    <w:link w:val="32"/>
    <w:uiPriority w:val="9"/>
    <w:unhideWhenUsed/>
    <w:qFormat/>
    <w:rsid w:val="00E0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0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0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0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0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0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E0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Заголовок 2 Знак"/>
    <w:basedOn w:val="a1"/>
    <w:uiPriority w:val="9"/>
    <w:rsid w:val="00E0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Заголовок 3 Знак"/>
    <w:basedOn w:val="a1"/>
    <w:link w:val="31"/>
    <w:uiPriority w:val="9"/>
    <w:rsid w:val="00E0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069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069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069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069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069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0693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E0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E0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0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E0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0"/>
    <w:next w:val="a0"/>
    <w:link w:val="24"/>
    <w:uiPriority w:val="29"/>
    <w:qFormat/>
    <w:rsid w:val="00E0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1"/>
    <w:link w:val="23"/>
    <w:uiPriority w:val="29"/>
    <w:rsid w:val="00E0693F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E0693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E0693F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E0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E0693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E0693F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0"/>
    <w:link w:val="ae"/>
    <w:uiPriority w:val="99"/>
    <w:unhideWhenUsed/>
    <w:rsid w:val="00463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63F56"/>
  </w:style>
  <w:style w:type="paragraph" w:styleId="af">
    <w:name w:val="footer"/>
    <w:basedOn w:val="a0"/>
    <w:link w:val="af0"/>
    <w:uiPriority w:val="99"/>
    <w:unhideWhenUsed/>
    <w:rsid w:val="00463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63F56"/>
  </w:style>
  <w:style w:type="table" w:styleId="af1">
    <w:name w:val="Table Grid"/>
    <w:basedOn w:val="a2"/>
    <w:uiPriority w:val="39"/>
    <w:rsid w:val="006E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1"/>
    <w:next w:val="a0"/>
    <w:uiPriority w:val="39"/>
    <w:unhideWhenUsed/>
    <w:qFormat/>
    <w:rsid w:val="006E5335"/>
    <w:pPr>
      <w:spacing w:before="240" w:after="0" w:line="259" w:lineRule="auto"/>
      <w:outlineLvl w:val="9"/>
    </w:pPr>
    <w:rPr>
      <w:kern w:val="0"/>
      <w:sz w:val="32"/>
      <w:szCs w:val="32"/>
      <w:lang w:val="ru-RU" w:eastAsia="ru-RU"/>
      <w14:ligatures w14:val="none"/>
    </w:rPr>
  </w:style>
  <w:style w:type="paragraph" w:styleId="13">
    <w:name w:val="toc 1"/>
    <w:basedOn w:val="a0"/>
    <w:next w:val="a0"/>
    <w:autoRedefine/>
    <w:uiPriority w:val="39"/>
    <w:unhideWhenUsed/>
    <w:rsid w:val="00D83F09"/>
    <w:pPr>
      <w:tabs>
        <w:tab w:val="left" w:pos="480"/>
        <w:tab w:val="right" w:leader="dot" w:pos="9555"/>
      </w:tabs>
      <w:spacing w:after="100"/>
    </w:pPr>
  </w:style>
  <w:style w:type="paragraph" w:styleId="25">
    <w:name w:val="toc 2"/>
    <w:basedOn w:val="a0"/>
    <w:next w:val="a0"/>
    <w:autoRedefine/>
    <w:uiPriority w:val="39"/>
    <w:unhideWhenUsed/>
    <w:rsid w:val="006E5335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6E5335"/>
    <w:pPr>
      <w:spacing w:after="100"/>
      <w:ind w:left="480"/>
    </w:pPr>
  </w:style>
  <w:style w:type="character" w:styleId="af3">
    <w:name w:val="Hyperlink"/>
    <w:basedOn w:val="a1"/>
    <w:uiPriority w:val="99"/>
    <w:unhideWhenUsed/>
    <w:rsid w:val="006E5335"/>
    <w:rPr>
      <w:color w:val="467886" w:themeColor="hyperlink"/>
      <w:u w:val="single"/>
    </w:rPr>
  </w:style>
  <w:style w:type="paragraph" w:customStyle="1" w:styleId="af4">
    <w:name w:val="ВНД Обычный"/>
    <w:basedOn w:val="a0"/>
    <w:link w:val="af5"/>
    <w:qFormat/>
    <w:rsid w:val="00D83F09"/>
    <w:pPr>
      <w:spacing w:after="0"/>
      <w:ind w:firstLine="709"/>
      <w:contextualSpacing/>
      <w:jc w:val="both"/>
      <w:outlineLvl w:val="9"/>
    </w:pPr>
    <w:rPr>
      <w:lang w:val="ru-RU"/>
    </w:rPr>
  </w:style>
  <w:style w:type="character" w:customStyle="1" w:styleId="af5">
    <w:name w:val="ВНД Обычный Знак"/>
    <w:basedOn w:val="a1"/>
    <w:link w:val="af4"/>
    <w:rsid w:val="00D83F09"/>
    <w:rPr>
      <w:lang w:val="ru-RU"/>
    </w:rPr>
  </w:style>
  <w:style w:type="paragraph" w:customStyle="1" w:styleId="10">
    <w:name w:val="ВНД Список 1 уровня"/>
    <w:basedOn w:val="a0"/>
    <w:link w:val="14"/>
    <w:qFormat/>
    <w:rsid w:val="00D83F09"/>
    <w:pPr>
      <w:numPr>
        <w:numId w:val="1"/>
      </w:numPr>
      <w:spacing w:after="0"/>
      <w:contextualSpacing/>
      <w:jc w:val="both"/>
      <w:outlineLvl w:val="9"/>
    </w:pPr>
    <w:rPr>
      <w:rFonts w:cs="Times New Roman"/>
      <w:lang w:val="ru-RU"/>
    </w:rPr>
  </w:style>
  <w:style w:type="character" w:customStyle="1" w:styleId="14">
    <w:name w:val="ВНД Список 1 уровня Знак"/>
    <w:basedOn w:val="a1"/>
    <w:link w:val="10"/>
    <w:rsid w:val="00D83F09"/>
    <w:rPr>
      <w:rFonts w:cs="Times New Roman"/>
      <w:lang w:val="ru-RU"/>
    </w:rPr>
  </w:style>
  <w:style w:type="paragraph" w:customStyle="1" w:styleId="21">
    <w:name w:val="ВНД Список 2 уровня"/>
    <w:basedOn w:val="a0"/>
    <w:link w:val="26"/>
    <w:qFormat/>
    <w:rsid w:val="00D83F09"/>
    <w:pPr>
      <w:numPr>
        <w:ilvl w:val="1"/>
        <w:numId w:val="1"/>
      </w:numPr>
      <w:tabs>
        <w:tab w:val="clear" w:pos="1440"/>
        <w:tab w:val="num" w:pos="1134"/>
      </w:tabs>
      <w:spacing w:after="0"/>
      <w:ind w:left="1134" w:hanging="357"/>
      <w:contextualSpacing/>
      <w:jc w:val="both"/>
      <w:outlineLvl w:val="9"/>
    </w:pPr>
    <w:rPr>
      <w:rFonts w:cs="Times New Roman"/>
      <w:lang w:val="ru-RU"/>
    </w:rPr>
  </w:style>
  <w:style w:type="character" w:customStyle="1" w:styleId="26">
    <w:name w:val="ВНД Список 2 уровня Знак"/>
    <w:basedOn w:val="a1"/>
    <w:link w:val="21"/>
    <w:rsid w:val="00D83F09"/>
    <w:rPr>
      <w:rFonts w:cs="Times New Roman"/>
      <w:lang w:val="ru-RU"/>
    </w:rPr>
  </w:style>
  <w:style w:type="paragraph" w:customStyle="1" w:styleId="af6">
    <w:name w:val="ВНД Наименование таблицы"/>
    <w:next w:val="af4"/>
    <w:link w:val="af7"/>
    <w:qFormat/>
    <w:rsid w:val="00D83F09"/>
    <w:pPr>
      <w:jc w:val="right"/>
    </w:pPr>
    <w:rPr>
      <w:rFonts w:asciiTheme="majorHAnsi" w:hAnsiTheme="majorHAnsi" w:cs="Times New Roman"/>
      <w:lang w:val="ru-RU"/>
    </w:rPr>
  </w:style>
  <w:style w:type="character" w:customStyle="1" w:styleId="af7">
    <w:name w:val="ВНД Наименование таблицы Знак"/>
    <w:basedOn w:val="a1"/>
    <w:link w:val="af6"/>
    <w:rsid w:val="00D83F09"/>
    <w:rPr>
      <w:rFonts w:asciiTheme="majorHAnsi" w:hAnsiTheme="majorHAnsi" w:cs="Times New Roman"/>
      <w:lang w:val="ru-RU"/>
    </w:rPr>
  </w:style>
  <w:style w:type="paragraph" w:customStyle="1" w:styleId="af8">
    <w:name w:val="ВНД Наименование по центру"/>
    <w:next w:val="af4"/>
    <w:link w:val="af9"/>
    <w:qFormat/>
    <w:rsid w:val="007C648F"/>
    <w:pPr>
      <w:spacing w:before="160"/>
      <w:jc w:val="center"/>
    </w:pPr>
    <w:rPr>
      <w:rFonts w:asciiTheme="majorHAnsi" w:hAnsiTheme="majorHAnsi" w:cs="Times New Roman"/>
      <w:lang w:val="ru-RU"/>
    </w:rPr>
  </w:style>
  <w:style w:type="character" w:customStyle="1" w:styleId="af9">
    <w:name w:val="ВНД Наименование по центру Знак"/>
    <w:basedOn w:val="a1"/>
    <w:link w:val="af8"/>
    <w:rsid w:val="007C648F"/>
    <w:rPr>
      <w:rFonts w:asciiTheme="majorHAnsi" w:hAnsiTheme="majorHAnsi" w:cs="Times New Roman"/>
      <w:lang w:val="ru-RU"/>
    </w:rPr>
  </w:style>
  <w:style w:type="paragraph" w:customStyle="1" w:styleId="afa">
    <w:name w:val="ВНД Наименование титульного листа"/>
    <w:next w:val="a0"/>
    <w:link w:val="afb"/>
    <w:autoRedefine/>
    <w:qFormat/>
    <w:rsid w:val="007C648F"/>
    <w:pPr>
      <w:jc w:val="center"/>
    </w:pPr>
    <w:rPr>
      <w:rFonts w:asciiTheme="majorHAnsi" w:eastAsiaTheme="majorEastAsia" w:hAnsiTheme="majorHAnsi" w:cs="Times New Roman"/>
      <w:b/>
      <w:bCs/>
      <w:caps/>
      <w:spacing w:val="-10"/>
      <w:kern w:val="28"/>
      <w:sz w:val="36"/>
      <w:szCs w:val="36"/>
      <w:lang w:val="ru-RU"/>
    </w:rPr>
  </w:style>
  <w:style w:type="character" w:customStyle="1" w:styleId="afb">
    <w:name w:val="ВНД Наименование титульного листа Знак"/>
    <w:basedOn w:val="a1"/>
    <w:link w:val="afa"/>
    <w:rsid w:val="007C648F"/>
    <w:rPr>
      <w:rFonts w:asciiTheme="majorHAnsi" w:eastAsiaTheme="majorEastAsia" w:hAnsiTheme="majorHAnsi" w:cs="Times New Roman"/>
      <w:b/>
      <w:bCs/>
      <w:caps/>
      <w:spacing w:val="-10"/>
      <w:kern w:val="28"/>
      <w:sz w:val="36"/>
      <w:szCs w:val="36"/>
      <w:lang w:val="ru-RU"/>
    </w:rPr>
  </w:style>
  <w:style w:type="paragraph" w:customStyle="1" w:styleId="afc">
    <w:name w:val="ВНД Штамп"/>
    <w:link w:val="afd"/>
    <w:qFormat/>
    <w:rsid w:val="007C648F"/>
    <w:pPr>
      <w:ind w:left="6521"/>
      <w:contextualSpacing/>
    </w:pPr>
    <w:rPr>
      <w:rFonts w:asciiTheme="majorHAnsi" w:hAnsiTheme="majorHAnsi" w:cs="Times New Roman"/>
      <w:lang w:val="ru-RU"/>
    </w:rPr>
  </w:style>
  <w:style w:type="character" w:customStyle="1" w:styleId="afd">
    <w:name w:val="ВНД Штамп Знак"/>
    <w:basedOn w:val="a1"/>
    <w:link w:val="afc"/>
    <w:rsid w:val="007C648F"/>
    <w:rPr>
      <w:rFonts w:asciiTheme="majorHAnsi" w:hAnsiTheme="majorHAnsi" w:cs="Times New Roman"/>
      <w:lang w:val="ru-RU"/>
    </w:rPr>
  </w:style>
  <w:style w:type="paragraph" w:customStyle="1" w:styleId="afe">
    <w:name w:val="ВНД Название штампа"/>
    <w:next w:val="afc"/>
    <w:link w:val="aff"/>
    <w:qFormat/>
    <w:rsid w:val="007C648F"/>
    <w:pPr>
      <w:spacing w:after="0"/>
      <w:ind w:left="6521"/>
      <w:contextualSpacing/>
    </w:pPr>
    <w:rPr>
      <w:rFonts w:asciiTheme="majorHAnsi" w:hAnsiTheme="majorHAnsi" w:cs="Times New Roman"/>
      <w:b/>
      <w:bCs/>
      <w:lang w:val="ru-RU"/>
    </w:rPr>
  </w:style>
  <w:style w:type="character" w:customStyle="1" w:styleId="aff">
    <w:name w:val="ВНД Название штампа Знак"/>
    <w:basedOn w:val="a1"/>
    <w:link w:val="afe"/>
    <w:rsid w:val="007C648F"/>
    <w:rPr>
      <w:rFonts w:asciiTheme="majorHAnsi" w:hAnsiTheme="majorHAnsi" w:cs="Times New Roman"/>
      <w:b/>
      <w:bCs/>
      <w:lang w:val="ru-RU"/>
    </w:rPr>
  </w:style>
  <w:style w:type="paragraph" w:customStyle="1" w:styleId="aff0">
    <w:name w:val="ВНД Нижний колонтитул"/>
    <w:link w:val="aff1"/>
    <w:qFormat/>
    <w:rsid w:val="00D478D8"/>
    <w:pPr>
      <w:spacing w:after="0"/>
      <w:jc w:val="right"/>
    </w:pPr>
  </w:style>
  <w:style w:type="character" w:customStyle="1" w:styleId="aff1">
    <w:name w:val="ВНД Нижний колонтитул Знак"/>
    <w:basedOn w:val="a1"/>
    <w:link w:val="aff0"/>
    <w:rsid w:val="00D478D8"/>
  </w:style>
  <w:style w:type="paragraph" w:customStyle="1" w:styleId="aff2">
    <w:name w:val="ВНД Заголовок оглавления"/>
    <w:link w:val="aff3"/>
    <w:qFormat/>
    <w:rsid w:val="00D478D8"/>
    <w:pPr>
      <w:jc w:val="center"/>
    </w:pPr>
    <w:rPr>
      <w:rFonts w:asciiTheme="majorHAnsi" w:eastAsiaTheme="majorEastAsia" w:hAnsiTheme="majorHAnsi" w:cstheme="majorBidi"/>
      <w:b/>
      <w:bCs/>
      <w:color w:val="000000" w:themeColor="text1"/>
      <w:kern w:val="0"/>
      <w:sz w:val="36"/>
      <w:szCs w:val="36"/>
      <w:lang w:val="ru-RU" w:eastAsia="ru-RU"/>
      <w14:ligatures w14:val="none"/>
    </w:rPr>
  </w:style>
  <w:style w:type="character" w:customStyle="1" w:styleId="aff3">
    <w:name w:val="ВНД Заголовок оглавления Знак"/>
    <w:basedOn w:val="a1"/>
    <w:link w:val="aff2"/>
    <w:rsid w:val="00D478D8"/>
    <w:rPr>
      <w:rFonts w:asciiTheme="majorHAnsi" w:eastAsiaTheme="majorEastAsia" w:hAnsiTheme="majorHAnsi" w:cstheme="majorBidi"/>
      <w:b/>
      <w:bCs/>
      <w:color w:val="000000" w:themeColor="text1"/>
      <w:kern w:val="0"/>
      <w:sz w:val="36"/>
      <w:szCs w:val="36"/>
      <w:lang w:val="ru-RU" w:eastAsia="ru-RU"/>
      <w14:ligatures w14:val="none"/>
    </w:rPr>
  </w:style>
  <w:style w:type="paragraph" w:customStyle="1" w:styleId="15">
    <w:name w:val="ВНД Заголовок 1"/>
    <w:basedOn w:val="11"/>
    <w:next w:val="af4"/>
    <w:link w:val="16"/>
    <w:qFormat/>
    <w:rsid w:val="006E0A61"/>
    <w:pPr>
      <w:keepLines w:val="0"/>
      <w:ind w:left="697"/>
      <w:jc w:val="center"/>
    </w:pPr>
    <w:rPr>
      <w:rFonts w:ascii="Aptos Display" w:eastAsia="Times New Roman" w:hAnsi="Aptos Display" w:cs="Arial"/>
      <w:b/>
      <w:color w:val="000000" w:themeColor="text1"/>
      <w:kern w:val="0"/>
      <w:sz w:val="36"/>
      <w:szCs w:val="36"/>
      <w:lang w:val="ru-RU" w:eastAsia="ru-RU"/>
      <w14:ligatures w14:val="none"/>
    </w:rPr>
  </w:style>
  <w:style w:type="character" w:customStyle="1" w:styleId="16">
    <w:name w:val="ВНД Заголовок 1 Знак"/>
    <w:basedOn w:val="12"/>
    <w:link w:val="15"/>
    <w:rsid w:val="006E0A61"/>
    <w:rPr>
      <w:rFonts w:ascii="Aptos Display" w:eastAsia="Times New Roman" w:hAnsi="Aptos Display" w:cs="Arial"/>
      <w:b/>
      <w:color w:val="000000" w:themeColor="text1"/>
      <w:kern w:val="0"/>
      <w:sz w:val="36"/>
      <w:szCs w:val="36"/>
      <w:lang w:val="ru-RU" w:eastAsia="ru-RU"/>
      <w14:ligatures w14:val="none"/>
    </w:rPr>
  </w:style>
  <w:style w:type="paragraph" w:customStyle="1" w:styleId="27">
    <w:name w:val="ВНД Заголовок 2"/>
    <w:next w:val="af4"/>
    <w:link w:val="28"/>
    <w:qFormat/>
    <w:rsid w:val="00024E41"/>
    <w:pPr>
      <w:ind w:left="680"/>
      <w:outlineLvl w:val="1"/>
    </w:pPr>
    <w:rPr>
      <w:rFonts w:ascii="Aptos Display" w:eastAsia="Times New Roman" w:hAnsi="Aptos Display" w:cs="Times New Roman"/>
      <w:b/>
      <w:bCs/>
      <w:iCs/>
      <w:kern w:val="0"/>
      <w:sz w:val="32"/>
      <w:szCs w:val="36"/>
      <w:lang w:val="ru-RU" w:eastAsia="ru-RU"/>
      <w14:ligatures w14:val="none"/>
    </w:rPr>
  </w:style>
  <w:style w:type="character" w:customStyle="1" w:styleId="28">
    <w:name w:val="ВНД Заголовок 2 Знак"/>
    <w:basedOn w:val="a1"/>
    <w:link w:val="27"/>
    <w:rsid w:val="00024E41"/>
    <w:rPr>
      <w:rFonts w:ascii="Aptos Display" w:eastAsia="Times New Roman" w:hAnsi="Aptos Display" w:cs="Times New Roman"/>
      <w:b/>
      <w:bCs/>
      <w:iCs/>
      <w:kern w:val="0"/>
      <w:sz w:val="32"/>
      <w:szCs w:val="36"/>
      <w:lang w:val="ru-RU" w:eastAsia="ru-RU"/>
      <w14:ligatures w14:val="none"/>
    </w:rPr>
  </w:style>
  <w:style w:type="paragraph" w:customStyle="1" w:styleId="aff4">
    <w:name w:val="ВНД Имя поля таблицы"/>
    <w:basedOn w:val="a0"/>
    <w:link w:val="aff5"/>
    <w:qFormat/>
    <w:rsid w:val="00D83F09"/>
    <w:pPr>
      <w:spacing w:after="0" w:line="240" w:lineRule="auto"/>
      <w:jc w:val="center"/>
      <w:outlineLvl w:val="9"/>
    </w:pPr>
    <w:rPr>
      <w:rFonts w:asciiTheme="majorHAnsi" w:hAnsiTheme="majorHAnsi" w:cs="Times New Roman"/>
      <w:b/>
      <w:bCs/>
      <w:lang w:val="ru-RU"/>
    </w:rPr>
  </w:style>
  <w:style w:type="character" w:customStyle="1" w:styleId="aff5">
    <w:name w:val="ВНД Имя поля таблицы Знак"/>
    <w:basedOn w:val="a1"/>
    <w:link w:val="aff4"/>
    <w:rsid w:val="00D83F09"/>
    <w:rPr>
      <w:rFonts w:asciiTheme="majorHAnsi" w:hAnsiTheme="majorHAnsi" w:cs="Times New Roman"/>
      <w:b/>
      <w:bCs/>
      <w:lang w:val="ru-RU"/>
    </w:rPr>
  </w:style>
  <w:style w:type="paragraph" w:customStyle="1" w:styleId="aff6">
    <w:name w:val="ВНД Ячейка таблицы"/>
    <w:link w:val="aff7"/>
    <w:qFormat/>
    <w:rsid w:val="0031428E"/>
    <w:pPr>
      <w:spacing w:after="0" w:line="240" w:lineRule="auto"/>
    </w:pPr>
    <w:rPr>
      <w:rFonts w:cs="Times New Roman"/>
      <w:lang w:val="ru-RU"/>
    </w:rPr>
  </w:style>
  <w:style w:type="character" w:customStyle="1" w:styleId="aff7">
    <w:name w:val="ВНД Ячейка таблицы Знак"/>
    <w:basedOn w:val="a1"/>
    <w:link w:val="aff6"/>
    <w:rsid w:val="0031428E"/>
    <w:rPr>
      <w:rFonts w:cs="Times New Roman"/>
      <w:lang w:val="ru-RU"/>
    </w:rPr>
  </w:style>
  <w:style w:type="character" w:styleId="aff8">
    <w:name w:val="annotation reference"/>
    <w:basedOn w:val="a1"/>
    <w:uiPriority w:val="99"/>
    <w:semiHidden/>
    <w:unhideWhenUsed/>
    <w:rsid w:val="00DF6A6D"/>
    <w:rPr>
      <w:sz w:val="16"/>
      <w:szCs w:val="16"/>
    </w:rPr>
  </w:style>
  <w:style w:type="paragraph" w:styleId="aff9">
    <w:name w:val="annotation text"/>
    <w:basedOn w:val="a0"/>
    <w:link w:val="affa"/>
    <w:uiPriority w:val="99"/>
    <w:semiHidden/>
    <w:unhideWhenUsed/>
    <w:rsid w:val="00DF6A6D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semiHidden/>
    <w:rsid w:val="00DF6A6D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DF6A6D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DF6A6D"/>
    <w:rPr>
      <w:b/>
      <w:bCs/>
      <w:sz w:val="20"/>
      <w:szCs w:val="20"/>
    </w:rPr>
  </w:style>
  <w:style w:type="paragraph" w:customStyle="1" w:styleId="1">
    <w:name w:val="ВНД Заголовок 1 нумерованый"/>
    <w:link w:val="17"/>
    <w:qFormat/>
    <w:rsid w:val="00024E41"/>
    <w:pPr>
      <w:numPr>
        <w:numId w:val="2"/>
      </w:numPr>
      <w:spacing w:before="120"/>
      <w:jc w:val="center"/>
      <w:outlineLvl w:val="0"/>
    </w:pPr>
    <w:rPr>
      <w:b/>
      <w:bCs/>
      <w:sz w:val="36"/>
      <w:szCs w:val="36"/>
      <w:lang w:val="ru-RU"/>
    </w:rPr>
  </w:style>
  <w:style w:type="character" w:customStyle="1" w:styleId="17">
    <w:name w:val="ВНД Заголовок 1 нумерованый Знак"/>
    <w:basedOn w:val="a1"/>
    <w:link w:val="1"/>
    <w:rsid w:val="00024E41"/>
    <w:rPr>
      <w:b/>
      <w:bCs/>
      <w:sz w:val="36"/>
      <w:szCs w:val="36"/>
      <w:lang w:val="ru-RU"/>
    </w:rPr>
  </w:style>
  <w:style w:type="paragraph" w:customStyle="1" w:styleId="20">
    <w:name w:val="ВНД Заголовок 2 нумерованый"/>
    <w:link w:val="29"/>
    <w:qFormat/>
    <w:rsid w:val="00024E41"/>
    <w:pPr>
      <w:numPr>
        <w:ilvl w:val="1"/>
        <w:numId w:val="2"/>
      </w:numPr>
      <w:spacing w:before="120"/>
      <w:outlineLvl w:val="1"/>
    </w:pPr>
    <w:rPr>
      <w:b/>
      <w:bCs/>
      <w:sz w:val="32"/>
      <w:szCs w:val="32"/>
      <w:lang w:val="ru-RU"/>
    </w:rPr>
  </w:style>
  <w:style w:type="character" w:customStyle="1" w:styleId="29">
    <w:name w:val="ВНД Заголовок 2 нумерованый Знак"/>
    <w:basedOn w:val="a1"/>
    <w:link w:val="20"/>
    <w:rsid w:val="00024E41"/>
    <w:rPr>
      <w:b/>
      <w:bCs/>
      <w:sz w:val="32"/>
      <w:szCs w:val="32"/>
      <w:lang w:val="ru-RU"/>
    </w:rPr>
  </w:style>
  <w:style w:type="paragraph" w:customStyle="1" w:styleId="3">
    <w:name w:val="ВНД Заголовок 3 нумерованый"/>
    <w:link w:val="34"/>
    <w:qFormat/>
    <w:rsid w:val="00024E41"/>
    <w:pPr>
      <w:numPr>
        <w:ilvl w:val="2"/>
        <w:numId w:val="2"/>
      </w:numPr>
      <w:spacing w:before="120"/>
      <w:ind w:left="0" w:firstLine="0"/>
      <w:outlineLvl w:val="2"/>
    </w:pPr>
    <w:rPr>
      <w:b/>
      <w:bCs/>
      <w:sz w:val="28"/>
      <w:szCs w:val="28"/>
      <w:lang w:val="ru-RU"/>
    </w:rPr>
  </w:style>
  <w:style w:type="character" w:customStyle="1" w:styleId="34">
    <w:name w:val="ВНД Заголовок 3 нумерованый Знак"/>
    <w:basedOn w:val="a1"/>
    <w:link w:val="3"/>
    <w:rsid w:val="00024E41"/>
    <w:rPr>
      <w:b/>
      <w:bCs/>
      <w:sz w:val="28"/>
      <w:szCs w:val="28"/>
      <w:lang w:val="ru-RU"/>
    </w:rPr>
  </w:style>
  <w:style w:type="paragraph" w:customStyle="1" w:styleId="30">
    <w:name w:val="ВНД Список 3 уровня"/>
    <w:link w:val="35"/>
    <w:qFormat/>
    <w:rsid w:val="007F4F3C"/>
    <w:pPr>
      <w:numPr>
        <w:ilvl w:val="2"/>
        <w:numId w:val="1"/>
      </w:numPr>
      <w:tabs>
        <w:tab w:val="clear" w:pos="2160"/>
        <w:tab w:val="num" w:pos="1701"/>
      </w:tabs>
      <w:spacing w:after="0"/>
      <w:ind w:left="1701" w:hanging="357"/>
    </w:pPr>
    <w:rPr>
      <w:rFonts w:cs="Times New Roman"/>
      <w:lang w:val="ru-RU"/>
    </w:rPr>
  </w:style>
  <w:style w:type="character" w:customStyle="1" w:styleId="35">
    <w:name w:val="ВНД Список 3 уровня Знак"/>
    <w:basedOn w:val="a1"/>
    <w:link w:val="30"/>
    <w:rsid w:val="007F4F3C"/>
    <w:rPr>
      <w:rFonts w:cs="Times New Roman"/>
      <w:lang w:val="ru-RU"/>
    </w:rPr>
  </w:style>
  <w:style w:type="paragraph" w:customStyle="1" w:styleId="2">
    <w:name w:val="ВНД обычный нумерованый 2 ур"/>
    <w:basedOn w:val="af4"/>
    <w:next w:val="af4"/>
    <w:rsid w:val="002F69E2"/>
    <w:pPr>
      <w:numPr>
        <w:numId w:val="3"/>
      </w:numPr>
    </w:pPr>
  </w:style>
  <w:style w:type="paragraph" w:styleId="a">
    <w:name w:val="List Bullet"/>
    <w:basedOn w:val="a0"/>
    <w:uiPriority w:val="99"/>
    <w:unhideWhenUsed/>
    <w:rsid w:val="00684487"/>
    <w:pPr>
      <w:numPr>
        <w:numId w:val="4"/>
      </w:numPr>
      <w:contextualSpacing/>
    </w:pPr>
  </w:style>
  <w:style w:type="character" w:styleId="affd">
    <w:name w:val="Unresolved Mention"/>
    <w:basedOn w:val="a1"/>
    <w:uiPriority w:val="99"/>
    <w:semiHidden/>
    <w:unhideWhenUsed/>
    <w:rsid w:val="002A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2EE1-3A3F-4867-AC0B-2687A53A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6526</Words>
  <Characters>37200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Вячеслав Владимирович</dc:creator>
  <cp:keywords/>
  <dc:description/>
  <cp:lastModifiedBy>Тарасов Вячеслав Владимирович</cp:lastModifiedBy>
  <cp:revision>2</cp:revision>
  <cp:lastPrinted>2025-05-05T06:05:00Z</cp:lastPrinted>
  <dcterms:created xsi:type="dcterms:W3CDTF">2026-04-14T07:31:00Z</dcterms:created>
  <dcterms:modified xsi:type="dcterms:W3CDTF">2026-04-14T07:31:00Z</dcterms:modified>
</cp:coreProperties>
</file>